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26F" w:rsidRPr="00F46404" w:rsidRDefault="00ED326F" w:rsidP="00ED326F">
      <w:pPr>
        <w:jc w:val="center"/>
        <w:rPr>
          <w:b/>
        </w:rPr>
      </w:pPr>
      <w:r w:rsidRPr="00F46404">
        <w:rPr>
          <w:b/>
          <w:bCs/>
          <w:noProof/>
          <w:lang w:eastAsia="en-GB"/>
        </w:rPr>
        <w:drawing>
          <wp:inline distT="0" distB="0" distL="0" distR="0" wp14:anchorId="568A44B2" wp14:editId="117A34BD">
            <wp:extent cx="2541319" cy="180504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43282" cy="1806443"/>
                    </a:xfrm>
                    <a:prstGeom prst="rect">
                      <a:avLst/>
                    </a:prstGeom>
                    <a:noFill/>
                  </pic:spPr>
                </pic:pic>
              </a:graphicData>
            </a:graphic>
          </wp:inline>
        </w:drawing>
      </w:r>
    </w:p>
    <w:p w:rsidR="00ED326F" w:rsidRPr="00F46404" w:rsidRDefault="00ED326F" w:rsidP="00ED326F">
      <w:pPr>
        <w:jc w:val="center"/>
        <w:rPr>
          <w:b/>
        </w:rPr>
      </w:pPr>
    </w:p>
    <w:p w:rsidR="00ED326F" w:rsidRPr="00F46404" w:rsidRDefault="00ED326F" w:rsidP="00ED326F">
      <w:pPr>
        <w:jc w:val="center"/>
        <w:rPr>
          <w:b/>
        </w:rPr>
      </w:pPr>
      <w:r w:rsidRPr="00F46404">
        <w:rPr>
          <w:b/>
        </w:rPr>
        <w:t>EAST AFRICAN CHRISTIAN COLLEGE (EACC)</w:t>
      </w:r>
    </w:p>
    <w:p w:rsidR="00ED326F" w:rsidRPr="00F46404" w:rsidRDefault="00ED326F" w:rsidP="00ED326F">
      <w:pPr>
        <w:jc w:val="center"/>
        <w:rPr>
          <w:b/>
          <w:lang w:val="fr-FR"/>
        </w:rPr>
      </w:pPr>
      <w:r w:rsidRPr="00F46404">
        <w:rPr>
          <w:b/>
          <w:lang w:val="fr-FR"/>
        </w:rPr>
        <w:t>MASAKA CAMPUS</w:t>
      </w:r>
    </w:p>
    <w:p w:rsidR="00ED326F" w:rsidRPr="00F46404" w:rsidRDefault="00ED326F" w:rsidP="00ED326F">
      <w:pPr>
        <w:jc w:val="center"/>
        <w:rPr>
          <w:b/>
          <w:lang w:val="fr-FR"/>
        </w:rPr>
      </w:pPr>
      <w:r w:rsidRPr="00F46404">
        <w:rPr>
          <w:b/>
          <w:lang w:val="fr-FR"/>
        </w:rPr>
        <w:t>P.O.BOX 4129 KIGALI</w:t>
      </w:r>
    </w:p>
    <w:p w:rsidR="00ED326F" w:rsidRPr="00F46404" w:rsidRDefault="00ED326F" w:rsidP="00ED326F">
      <w:pPr>
        <w:jc w:val="center"/>
        <w:rPr>
          <w:b/>
          <w:u w:val="single"/>
        </w:rPr>
      </w:pPr>
      <w:r w:rsidRPr="00F46404">
        <w:rPr>
          <w:b/>
          <w:u w:val="single"/>
        </w:rPr>
        <w:t>RWANDA</w:t>
      </w:r>
    </w:p>
    <w:p w:rsidR="00ED326F" w:rsidRPr="00F46404" w:rsidRDefault="00ED326F" w:rsidP="00ED326F">
      <w:pPr>
        <w:rPr>
          <w:b/>
        </w:rPr>
      </w:pPr>
    </w:p>
    <w:p w:rsidR="00ED326F" w:rsidRPr="00ED326F" w:rsidRDefault="00ED326F" w:rsidP="00ED326F">
      <w:pPr>
        <w:jc w:val="center"/>
        <w:rPr>
          <w:rFonts w:ascii="Times New Roman" w:hAnsi="Times New Roman" w:cs="Times New Roman"/>
          <w:b/>
          <w:sz w:val="24"/>
          <w:szCs w:val="24"/>
        </w:rPr>
      </w:pPr>
      <w:r w:rsidRPr="00ED326F">
        <w:rPr>
          <w:rFonts w:ascii="Times New Roman" w:hAnsi="Times New Roman" w:cs="Times New Roman"/>
          <w:b/>
          <w:bCs/>
          <w:color w:val="000000"/>
          <w:sz w:val="24"/>
          <w:szCs w:val="24"/>
        </w:rPr>
        <w:t>WORKLOAD POLICY</w:t>
      </w:r>
    </w:p>
    <w:p w:rsidR="00ED326F" w:rsidRDefault="00ED326F" w:rsidP="00ED326F">
      <w:pPr>
        <w:rPr>
          <w:b/>
        </w:rPr>
      </w:pPr>
    </w:p>
    <w:p w:rsidR="00ED326F" w:rsidRPr="00F46404" w:rsidRDefault="00ED326F" w:rsidP="00ED326F">
      <w:pPr>
        <w:rPr>
          <w:b/>
        </w:rPr>
      </w:pPr>
    </w:p>
    <w:p w:rsidR="009439E1" w:rsidRPr="00ED326F" w:rsidRDefault="00ED326F" w:rsidP="00ED326F">
      <w:pPr>
        <w:jc w:val="center"/>
        <w:rPr>
          <w:b/>
        </w:rPr>
      </w:pPr>
      <w:r>
        <w:rPr>
          <w:b/>
        </w:rPr>
        <w:t>KIGALI, MARCH, 2023</w:t>
      </w:r>
    </w:p>
    <w:p w:rsidR="009439E1" w:rsidRPr="00376AA7" w:rsidRDefault="009439E1" w:rsidP="00376AA7">
      <w:pPr>
        <w:keepNext/>
        <w:spacing w:after="0" w:line="360" w:lineRule="auto"/>
        <w:jc w:val="both"/>
        <w:outlineLvl w:val="0"/>
        <w:rPr>
          <w:rFonts w:ascii="Times New Roman" w:eastAsia="Times New Roman" w:hAnsi="Times New Roman" w:cs="Times New Roman"/>
          <w:b/>
          <w:bCs/>
          <w:sz w:val="24"/>
          <w:szCs w:val="24"/>
        </w:rPr>
      </w:pPr>
    </w:p>
    <w:p w:rsidR="009439E1" w:rsidRPr="00376AA7" w:rsidRDefault="009439E1" w:rsidP="00376AA7">
      <w:pPr>
        <w:keepNext/>
        <w:spacing w:after="0" w:line="360" w:lineRule="auto"/>
        <w:jc w:val="both"/>
        <w:outlineLvl w:val="0"/>
        <w:rPr>
          <w:rFonts w:ascii="Times New Roman" w:eastAsia="Times New Roman" w:hAnsi="Times New Roman" w:cs="Times New Roman"/>
          <w:b/>
          <w:bCs/>
          <w:sz w:val="24"/>
          <w:szCs w:val="24"/>
        </w:rPr>
      </w:pPr>
    </w:p>
    <w:p w:rsidR="009439E1" w:rsidRPr="00376AA7" w:rsidRDefault="009439E1" w:rsidP="00376AA7">
      <w:pPr>
        <w:keepNext/>
        <w:spacing w:after="0" w:line="360" w:lineRule="auto"/>
        <w:jc w:val="both"/>
        <w:outlineLvl w:val="0"/>
        <w:rPr>
          <w:rFonts w:ascii="Times New Roman" w:eastAsia="Times New Roman" w:hAnsi="Times New Roman" w:cs="Times New Roman"/>
          <w:b/>
          <w:bCs/>
          <w:sz w:val="24"/>
          <w:szCs w:val="24"/>
        </w:rPr>
      </w:pPr>
    </w:p>
    <w:p w:rsidR="009439E1" w:rsidRPr="00376AA7" w:rsidRDefault="009439E1" w:rsidP="00376AA7">
      <w:pPr>
        <w:keepNext/>
        <w:spacing w:after="0" w:line="360" w:lineRule="auto"/>
        <w:jc w:val="both"/>
        <w:outlineLvl w:val="0"/>
        <w:rPr>
          <w:rFonts w:ascii="Times New Roman" w:eastAsia="Times New Roman" w:hAnsi="Times New Roman" w:cs="Times New Roman"/>
          <w:b/>
          <w:bCs/>
          <w:sz w:val="24"/>
          <w:szCs w:val="24"/>
        </w:rPr>
      </w:pPr>
    </w:p>
    <w:p w:rsidR="009439E1" w:rsidRPr="00376AA7" w:rsidRDefault="009439E1" w:rsidP="00376AA7">
      <w:pPr>
        <w:keepNext/>
        <w:spacing w:after="0" w:line="360" w:lineRule="auto"/>
        <w:jc w:val="both"/>
        <w:outlineLvl w:val="0"/>
        <w:rPr>
          <w:rFonts w:ascii="Times New Roman" w:eastAsia="Times New Roman" w:hAnsi="Times New Roman" w:cs="Times New Roman"/>
          <w:b/>
          <w:bCs/>
          <w:sz w:val="24"/>
          <w:szCs w:val="24"/>
        </w:rPr>
      </w:pPr>
    </w:p>
    <w:p w:rsidR="009439E1" w:rsidRPr="00376AA7" w:rsidRDefault="009439E1" w:rsidP="00376AA7">
      <w:pPr>
        <w:keepNext/>
        <w:spacing w:after="0" w:line="360" w:lineRule="auto"/>
        <w:jc w:val="both"/>
        <w:outlineLvl w:val="0"/>
        <w:rPr>
          <w:rFonts w:ascii="Times New Roman" w:eastAsia="Times New Roman" w:hAnsi="Times New Roman" w:cs="Times New Roman"/>
          <w:b/>
          <w:bCs/>
          <w:sz w:val="24"/>
          <w:szCs w:val="24"/>
        </w:rPr>
      </w:pPr>
    </w:p>
    <w:p w:rsidR="009439E1" w:rsidRPr="00376AA7" w:rsidRDefault="009439E1" w:rsidP="00376AA7">
      <w:pPr>
        <w:keepNext/>
        <w:spacing w:after="0" w:line="360" w:lineRule="auto"/>
        <w:jc w:val="both"/>
        <w:outlineLvl w:val="0"/>
        <w:rPr>
          <w:rFonts w:ascii="Times New Roman" w:eastAsia="Times New Roman" w:hAnsi="Times New Roman" w:cs="Times New Roman"/>
          <w:b/>
          <w:bCs/>
          <w:sz w:val="24"/>
          <w:szCs w:val="24"/>
        </w:rPr>
      </w:pPr>
    </w:p>
    <w:p w:rsidR="009439E1" w:rsidRPr="00376AA7" w:rsidRDefault="009439E1" w:rsidP="00376AA7">
      <w:pPr>
        <w:keepNext/>
        <w:spacing w:after="0" w:line="360" w:lineRule="auto"/>
        <w:jc w:val="both"/>
        <w:outlineLvl w:val="0"/>
        <w:rPr>
          <w:rFonts w:ascii="Times New Roman" w:eastAsia="Times New Roman" w:hAnsi="Times New Roman" w:cs="Times New Roman"/>
          <w:b/>
          <w:bCs/>
          <w:sz w:val="24"/>
          <w:szCs w:val="24"/>
        </w:rPr>
      </w:pPr>
    </w:p>
    <w:p w:rsidR="00085397" w:rsidRDefault="00085397" w:rsidP="00085397">
      <w:pPr>
        <w:pStyle w:val="Heading1"/>
        <w:rPr>
          <w:rFonts w:eastAsia="Times New Roman" w:cs="Times New Roman"/>
          <w:b/>
          <w:bCs/>
          <w:color w:val="auto"/>
          <w:szCs w:val="24"/>
        </w:rPr>
      </w:pPr>
    </w:p>
    <w:p w:rsidR="00ED326F" w:rsidRDefault="00ED326F" w:rsidP="00ED326F"/>
    <w:p w:rsidR="00ED326F" w:rsidRPr="00ED326F" w:rsidRDefault="00ED326F" w:rsidP="00ED326F"/>
    <w:sdt>
      <w:sdtPr>
        <w:rPr>
          <w:rFonts w:ascii="Times New Roman" w:eastAsiaTheme="minorHAnsi" w:hAnsi="Times New Roman" w:cs="Times New Roman"/>
          <w:color w:val="auto"/>
          <w:sz w:val="22"/>
          <w:szCs w:val="22"/>
          <w:lang w:val="en-GB"/>
        </w:rPr>
        <w:id w:val="1982887575"/>
        <w:docPartObj>
          <w:docPartGallery w:val="Table of Contents"/>
          <w:docPartUnique/>
        </w:docPartObj>
      </w:sdtPr>
      <w:sdtEndPr>
        <w:rPr>
          <w:bCs/>
          <w:noProof/>
        </w:rPr>
      </w:sdtEndPr>
      <w:sdtContent>
        <w:p w:rsidR="00085397" w:rsidRPr="00085397" w:rsidRDefault="00085397" w:rsidP="00085397">
          <w:pPr>
            <w:pStyle w:val="TOCHeading"/>
            <w:jc w:val="center"/>
            <w:rPr>
              <w:rFonts w:ascii="Times New Roman" w:hAnsi="Times New Roman" w:cs="Times New Roman"/>
            </w:rPr>
          </w:pPr>
          <w:r w:rsidRPr="00085397">
            <w:rPr>
              <w:rFonts w:ascii="Times New Roman" w:hAnsi="Times New Roman" w:cs="Times New Roman"/>
            </w:rPr>
            <w:t>Table of Contents</w:t>
          </w:r>
        </w:p>
        <w:p w:rsidR="005F6D5B" w:rsidRDefault="00085397">
          <w:pPr>
            <w:pStyle w:val="TOC1"/>
            <w:tabs>
              <w:tab w:val="left" w:pos="440"/>
              <w:tab w:val="right" w:leader="dot" w:pos="8636"/>
            </w:tabs>
            <w:rPr>
              <w:rFonts w:eastAsiaTheme="minorEastAsia"/>
              <w:noProof/>
              <w:lang w:eastAsia="en-GB"/>
            </w:rPr>
          </w:pPr>
          <w:r w:rsidRPr="00085397">
            <w:rPr>
              <w:rFonts w:ascii="Times New Roman" w:hAnsi="Times New Roman" w:cs="Times New Roman"/>
            </w:rPr>
            <w:fldChar w:fldCharType="begin"/>
          </w:r>
          <w:r w:rsidRPr="00085397">
            <w:rPr>
              <w:rFonts w:ascii="Times New Roman" w:hAnsi="Times New Roman" w:cs="Times New Roman"/>
            </w:rPr>
            <w:instrText xml:space="preserve"> TOC \o "1-3" \h \z \u </w:instrText>
          </w:r>
          <w:r w:rsidRPr="00085397">
            <w:rPr>
              <w:rFonts w:ascii="Times New Roman" w:hAnsi="Times New Roman" w:cs="Times New Roman"/>
            </w:rPr>
            <w:fldChar w:fldCharType="separate"/>
          </w:r>
          <w:hyperlink w:anchor="_Toc135730221" w:history="1">
            <w:r w:rsidR="005F6D5B" w:rsidRPr="004E10B3">
              <w:rPr>
                <w:rStyle w:val="Hyperlink"/>
                <w:b/>
                <w:noProof/>
              </w:rPr>
              <w:t>1.</w:t>
            </w:r>
            <w:r w:rsidR="005F6D5B">
              <w:rPr>
                <w:rFonts w:eastAsiaTheme="minorEastAsia"/>
                <w:noProof/>
                <w:lang w:eastAsia="en-GB"/>
              </w:rPr>
              <w:tab/>
            </w:r>
            <w:r w:rsidR="005F6D5B" w:rsidRPr="004E10B3">
              <w:rPr>
                <w:rStyle w:val="Hyperlink"/>
                <w:noProof/>
              </w:rPr>
              <w:t>PURPOSE</w:t>
            </w:r>
            <w:r w:rsidR="005F6D5B">
              <w:rPr>
                <w:noProof/>
                <w:webHidden/>
              </w:rPr>
              <w:tab/>
            </w:r>
            <w:r w:rsidR="005F6D5B">
              <w:rPr>
                <w:noProof/>
                <w:webHidden/>
              </w:rPr>
              <w:fldChar w:fldCharType="begin"/>
            </w:r>
            <w:r w:rsidR="005F6D5B">
              <w:rPr>
                <w:noProof/>
                <w:webHidden/>
              </w:rPr>
              <w:instrText xml:space="preserve"> PAGEREF _Toc135730221 \h </w:instrText>
            </w:r>
            <w:r w:rsidR="005F6D5B">
              <w:rPr>
                <w:noProof/>
                <w:webHidden/>
              </w:rPr>
            </w:r>
            <w:r w:rsidR="005F6D5B">
              <w:rPr>
                <w:noProof/>
                <w:webHidden/>
              </w:rPr>
              <w:fldChar w:fldCharType="separate"/>
            </w:r>
            <w:r w:rsidR="005F6D5B">
              <w:rPr>
                <w:noProof/>
                <w:webHidden/>
              </w:rPr>
              <w:t>2</w:t>
            </w:r>
            <w:r w:rsidR="005F6D5B">
              <w:rPr>
                <w:noProof/>
                <w:webHidden/>
              </w:rPr>
              <w:fldChar w:fldCharType="end"/>
            </w:r>
          </w:hyperlink>
        </w:p>
        <w:p w:rsidR="005F6D5B" w:rsidRDefault="005F6D5B">
          <w:pPr>
            <w:pStyle w:val="TOC1"/>
            <w:tabs>
              <w:tab w:val="left" w:pos="440"/>
              <w:tab w:val="right" w:leader="dot" w:pos="8636"/>
            </w:tabs>
            <w:rPr>
              <w:rFonts w:eastAsiaTheme="minorEastAsia"/>
              <w:noProof/>
              <w:lang w:eastAsia="en-GB"/>
            </w:rPr>
          </w:pPr>
          <w:hyperlink w:anchor="_Toc135730222" w:history="1">
            <w:r w:rsidRPr="004E10B3">
              <w:rPr>
                <w:rStyle w:val="Hyperlink"/>
                <w:rFonts w:eastAsia="Calibri"/>
                <w:b/>
                <w:noProof/>
                <w:lang w:val="en-US"/>
              </w:rPr>
              <w:t>2.</w:t>
            </w:r>
            <w:r>
              <w:rPr>
                <w:rFonts w:eastAsiaTheme="minorEastAsia"/>
                <w:noProof/>
                <w:lang w:eastAsia="en-GB"/>
              </w:rPr>
              <w:tab/>
            </w:r>
            <w:r w:rsidRPr="004E10B3">
              <w:rPr>
                <w:rStyle w:val="Hyperlink"/>
                <w:rFonts w:eastAsia="Calibri"/>
                <w:b/>
                <w:noProof/>
                <w:lang w:val="en-US"/>
              </w:rPr>
              <w:t>VISION STATEMENT</w:t>
            </w:r>
            <w:r>
              <w:rPr>
                <w:noProof/>
                <w:webHidden/>
              </w:rPr>
              <w:tab/>
            </w:r>
            <w:r>
              <w:rPr>
                <w:noProof/>
                <w:webHidden/>
              </w:rPr>
              <w:fldChar w:fldCharType="begin"/>
            </w:r>
            <w:r>
              <w:rPr>
                <w:noProof/>
                <w:webHidden/>
              </w:rPr>
              <w:instrText xml:space="preserve"> PAGEREF _Toc135730222 \h </w:instrText>
            </w:r>
            <w:r>
              <w:rPr>
                <w:noProof/>
                <w:webHidden/>
              </w:rPr>
            </w:r>
            <w:r>
              <w:rPr>
                <w:noProof/>
                <w:webHidden/>
              </w:rPr>
              <w:fldChar w:fldCharType="separate"/>
            </w:r>
            <w:r>
              <w:rPr>
                <w:noProof/>
                <w:webHidden/>
              </w:rPr>
              <w:t>2</w:t>
            </w:r>
            <w:r>
              <w:rPr>
                <w:noProof/>
                <w:webHidden/>
              </w:rPr>
              <w:fldChar w:fldCharType="end"/>
            </w:r>
          </w:hyperlink>
        </w:p>
        <w:p w:rsidR="005F6D5B" w:rsidRDefault="005F6D5B">
          <w:pPr>
            <w:pStyle w:val="TOC1"/>
            <w:tabs>
              <w:tab w:val="left" w:pos="440"/>
              <w:tab w:val="right" w:leader="dot" w:pos="8636"/>
            </w:tabs>
            <w:rPr>
              <w:rFonts w:eastAsiaTheme="minorEastAsia"/>
              <w:noProof/>
              <w:lang w:eastAsia="en-GB"/>
            </w:rPr>
          </w:pPr>
          <w:hyperlink w:anchor="_Toc135730223" w:history="1">
            <w:r w:rsidRPr="004E10B3">
              <w:rPr>
                <w:rStyle w:val="Hyperlink"/>
                <w:rFonts w:eastAsia="Calibri"/>
                <w:b/>
                <w:noProof/>
                <w:lang w:val="en-US"/>
              </w:rPr>
              <w:t>3.</w:t>
            </w:r>
            <w:r>
              <w:rPr>
                <w:rFonts w:eastAsiaTheme="minorEastAsia"/>
                <w:noProof/>
                <w:lang w:eastAsia="en-GB"/>
              </w:rPr>
              <w:tab/>
            </w:r>
            <w:r w:rsidRPr="004E10B3">
              <w:rPr>
                <w:rStyle w:val="Hyperlink"/>
                <w:rFonts w:eastAsia="Calibri"/>
                <w:b/>
                <w:noProof/>
                <w:lang w:val="en-US"/>
              </w:rPr>
              <w:t>MISSION</w:t>
            </w:r>
            <w:r>
              <w:rPr>
                <w:noProof/>
                <w:webHidden/>
              </w:rPr>
              <w:tab/>
            </w:r>
            <w:r>
              <w:rPr>
                <w:noProof/>
                <w:webHidden/>
              </w:rPr>
              <w:fldChar w:fldCharType="begin"/>
            </w:r>
            <w:r>
              <w:rPr>
                <w:noProof/>
                <w:webHidden/>
              </w:rPr>
              <w:instrText xml:space="preserve"> PAGEREF _Toc135730223 \h </w:instrText>
            </w:r>
            <w:r>
              <w:rPr>
                <w:noProof/>
                <w:webHidden/>
              </w:rPr>
            </w:r>
            <w:r>
              <w:rPr>
                <w:noProof/>
                <w:webHidden/>
              </w:rPr>
              <w:fldChar w:fldCharType="separate"/>
            </w:r>
            <w:r>
              <w:rPr>
                <w:noProof/>
                <w:webHidden/>
              </w:rPr>
              <w:t>2</w:t>
            </w:r>
            <w:r>
              <w:rPr>
                <w:noProof/>
                <w:webHidden/>
              </w:rPr>
              <w:fldChar w:fldCharType="end"/>
            </w:r>
          </w:hyperlink>
        </w:p>
        <w:p w:rsidR="005F6D5B" w:rsidRDefault="005F6D5B">
          <w:pPr>
            <w:pStyle w:val="TOC1"/>
            <w:tabs>
              <w:tab w:val="left" w:pos="440"/>
              <w:tab w:val="right" w:leader="dot" w:pos="8636"/>
            </w:tabs>
            <w:rPr>
              <w:rFonts w:eastAsiaTheme="minorEastAsia"/>
              <w:noProof/>
              <w:lang w:eastAsia="en-GB"/>
            </w:rPr>
          </w:pPr>
          <w:hyperlink w:anchor="_Toc135730224" w:history="1">
            <w:r w:rsidRPr="004E10B3">
              <w:rPr>
                <w:rStyle w:val="Hyperlink"/>
                <w:b/>
                <w:noProof/>
              </w:rPr>
              <w:t>4.</w:t>
            </w:r>
            <w:r>
              <w:rPr>
                <w:rFonts w:eastAsiaTheme="minorEastAsia"/>
                <w:noProof/>
                <w:lang w:eastAsia="en-GB"/>
              </w:rPr>
              <w:tab/>
            </w:r>
            <w:r w:rsidRPr="004E10B3">
              <w:rPr>
                <w:rStyle w:val="Hyperlink"/>
                <w:noProof/>
              </w:rPr>
              <w:t>Motto:</w:t>
            </w:r>
            <w:r>
              <w:rPr>
                <w:noProof/>
                <w:webHidden/>
              </w:rPr>
              <w:tab/>
            </w:r>
            <w:r>
              <w:rPr>
                <w:noProof/>
                <w:webHidden/>
              </w:rPr>
              <w:fldChar w:fldCharType="begin"/>
            </w:r>
            <w:r>
              <w:rPr>
                <w:noProof/>
                <w:webHidden/>
              </w:rPr>
              <w:instrText xml:space="preserve"> PAGEREF _Toc135730224 \h </w:instrText>
            </w:r>
            <w:r>
              <w:rPr>
                <w:noProof/>
                <w:webHidden/>
              </w:rPr>
            </w:r>
            <w:r>
              <w:rPr>
                <w:noProof/>
                <w:webHidden/>
              </w:rPr>
              <w:fldChar w:fldCharType="separate"/>
            </w:r>
            <w:r>
              <w:rPr>
                <w:noProof/>
                <w:webHidden/>
              </w:rPr>
              <w:t>2</w:t>
            </w:r>
            <w:r>
              <w:rPr>
                <w:noProof/>
                <w:webHidden/>
              </w:rPr>
              <w:fldChar w:fldCharType="end"/>
            </w:r>
          </w:hyperlink>
        </w:p>
        <w:p w:rsidR="005F6D5B" w:rsidRDefault="005F6D5B">
          <w:pPr>
            <w:pStyle w:val="TOC1"/>
            <w:tabs>
              <w:tab w:val="left" w:pos="440"/>
              <w:tab w:val="right" w:leader="dot" w:pos="8636"/>
            </w:tabs>
            <w:rPr>
              <w:rFonts w:eastAsiaTheme="minorEastAsia"/>
              <w:noProof/>
              <w:lang w:eastAsia="en-GB"/>
            </w:rPr>
          </w:pPr>
          <w:hyperlink w:anchor="_Toc135730225" w:history="1">
            <w:r w:rsidRPr="004E10B3">
              <w:rPr>
                <w:rStyle w:val="Hyperlink"/>
                <w:rFonts w:eastAsia="Calibri"/>
                <w:b/>
                <w:noProof/>
                <w:lang w:val="en-US"/>
              </w:rPr>
              <w:t>5.</w:t>
            </w:r>
            <w:r>
              <w:rPr>
                <w:rFonts w:eastAsiaTheme="minorEastAsia"/>
                <w:noProof/>
                <w:lang w:eastAsia="en-GB"/>
              </w:rPr>
              <w:tab/>
            </w:r>
            <w:r w:rsidRPr="004E10B3">
              <w:rPr>
                <w:rStyle w:val="Hyperlink"/>
                <w:rFonts w:eastAsia="Calibri"/>
                <w:b/>
                <w:noProof/>
                <w:lang w:val="en-US"/>
              </w:rPr>
              <w:t>CORE VALUES</w:t>
            </w:r>
            <w:r>
              <w:rPr>
                <w:noProof/>
                <w:webHidden/>
              </w:rPr>
              <w:tab/>
            </w:r>
            <w:r>
              <w:rPr>
                <w:noProof/>
                <w:webHidden/>
              </w:rPr>
              <w:fldChar w:fldCharType="begin"/>
            </w:r>
            <w:r>
              <w:rPr>
                <w:noProof/>
                <w:webHidden/>
              </w:rPr>
              <w:instrText xml:space="preserve"> PAGEREF _Toc135730225 \h </w:instrText>
            </w:r>
            <w:r>
              <w:rPr>
                <w:noProof/>
                <w:webHidden/>
              </w:rPr>
            </w:r>
            <w:r>
              <w:rPr>
                <w:noProof/>
                <w:webHidden/>
              </w:rPr>
              <w:fldChar w:fldCharType="separate"/>
            </w:r>
            <w:r>
              <w:rPr>
                <w:noProof/>
                <w:webHidden/>
              </w:rPr>
              <w:t>2</w:t>
            </w:r>
            <w:r>
              <w:rPr>
                <w:noProof/>
                <w:webHidden/>
              </w:rPr>
              <w:fldChar w:fldCharType="end"/>
            </w:r>
          </w:hyperlink>
        </w:p>
        <w:p w:rsidR="005F6D5B" w:rsidRDefault="005F6D5B">
          <w:pPr>
            <w:pStyle w:val="TOC1"/>
            <w:tabs>
              <w:tab w:val="left" w:pos="440"/>
              <w:tab w:val="right" w:leader="dot" w:pos="8636"/>
            </w:tabs>
            <w:rPr>
              <w:rFonts w:eastAsiaTheme="minorEastAsia"/>
              <w:noProof/>
              <w:lang w:eastAsia="en-GB"/>
            </w:rPr>
          </w:pPr>
          <w:hyperlink w:anchor="_Toc135730226" w:history="1">
            <w:r w:rsidRPr="004E10B3">
              <w:rPr>
                <w:rStyle w:val="Hyperlink"/>
                <w:b/>
                <w:noProof/>
              </w:rPr>
              <w:t>6.</w:t>
            </w:r>
            <w:r>
              <w:rPr>
                <w:rFonts w:eastAsiaTheme="minorEastAsia"/>
                <w:noProof/>
                <w:lang w:eastAsia="en-GB"/>
              </w:rPr>
              <w:tab/>
            </w:r>
            <w:r w:rsidRPr="004E10B3">
              <w:rPr>
                <w:rStyle w:val="Hyperlink"/>
                <w:noProof/>
              </w:rPr>
              <w:t>Goals</w:t>
            </w:r>
            <w:r>
              <w:rPr>
                <w:noProof/>
                <w:webHidden/>
              </w:rPr>
              <w:tab/>
            </w:r>
            <w:r>
              <w:rPr>
                <w:noProof/>
                <w:webHidden/>
              </w:rPr>
              <w:fldChar w:fldCharType="begin"/>
            </w:r>
            <w:r>
              <w:rPr>
                <w:noProof/>
                <w:webHidden/>
              </w:rPr>
              <w:instrText xml:space="preserve"> PAGEREF _Toc135730226 \h </w:instrText>
            </w:r>
            <w:r>
              <w:rPr>
                <w:noProof/>
                <w:webHidden/>
              </w:rPr>
            </w:r>
            <w:r>
              <w:rPr>
                <w:noProof/>
                <w:webHidden/>
              </w:rPr>
              <w:fldChar w:fldCharType="separate"/>
            </w:r>
            <w:r>
              <w:rPr>
                <w:noProof/>
                <w:webHidden/>
              </w:rPr>
              <w:t>3</w:t>
            </w:r>
            <w:r>
              <w:rPr>
                <w:noProof/>
                <w:webHidden/>
              </w:rPr>
              <w:fldChar w:fldCharType="end"/>
            </w:r>
          </w:hyperlink>
        </w:p>
        <w:p w:rsidR="005F6D5B" w:rsidRDefault="005F6D5B">
          <w:pPr>
            <w:pStyle w:val="TOC1"/>
            <w:tabs>
              <w:tab w:val="left" w:pos="440"/>
              <w:tab w:val="right" w:leader="dot" w:pos="8636"/>
            </w:tabs>
            <w:rPr>
              <w:rFonts w:eastAsiaTheme="minorEastAsia"/>
              <w:noProof/>
              <w:lang w:eastAsia="en-GB"/>
            </w:rPr>
          </w:pPr>
          <w:hyperlink w:anchor="_Toc135730227" w:history="1">
            <w:r w:rsidRPr="004E10B3">
              <w:rPr>
                <w:rStyle w:val="Hyperlink"/>
                <w:b/>
                <w:noProof/>
              </w:rPr>
              <w:t>7.</w:t>
            </w:r>
            <w:r>
              <w:rPr>
                <w:rFonts w:eastAsiaTheme="minorEastAsia"/>
                <w:noProof/>
                <w:lang w:eastAsia="en-GB"/>
              </w:rPr>
              <w:tab/>
            </w:r>
            <w:r w:rsidRPr="004E10B3">
              <w:rPr>
                <w:rStyle w:val="Hyperlink"/>
                <w:noProof/>
              </w:rPr>
              <w:t>DEFINITION OF WORKLOAD</w:t>
            </w:r>
            <w:r>
              <w:rPr>
                <w:noProof/>
                <w:webHidden/>
              </w:rPr>
              <w:tab/>
            </w:r>
            <w:r>
              <w:rPr>
                <w:noProof/>
                <w:webHidden/>
              </w:rPr>
              <w:fldChar w:fldCharType="begin"/>
            </w:r>
            <w:r>
              <w:rPr>
                <w:noProof/>
                <w:webHidden/>
              </w:rPr>
              <w:instrText xml:space="preserve"> PAGEREF _Toc135730227 \h </w:instrText>
            </w:r>
            <w:r>
              <w:rPr>
                <w:noProof/>
                <w:webHidden/>
              </w:rPr>
            </w:r>
            <w:r>
              <w:rPr>
                <w:noProof/>
                <w:webHidden/>
              </w:rPr>
              <w:fldChar w:fldCharType="separate"/>
            </w:r>
            <w:r>
              <w:rPr>
                <w:noProof/>
                <w:webHidden/>
              </w:rPr>
              <w:t>4</w:t>
            </w:r>
            <w:r>
              <w:rPr>
                <w:noProof/>
                <w:webHidden/>
              </w:rPr>
              <w:fldChar w:fldCharType="end"/>
            </w:r>
          </w:hyperlink>
        </w:p>
        <w:p w:rsidR="005F6D5B" w:rsidRDefault="005F6D5B">
          <w:pPr>
            <w:pStyle w:val="TOC1"/>
            <w:tabs>
              <w:tab w:val="left" w:pos="440"/>
              <w:tab w:val="right" w:leader="dot" w:pos="8636"/>
            </w:tabs>
            <w:rPr>
              <w:rFonts w:eastAsiaTheme="minorEastAsia"/>
              <w:noProof/>
              <w:lang w:eastAsia="en-GB"/>
            </w:rPr>
          </w:pPr>
          <w:hyperlink w:anchor="_Toc135730228" w:history="1">
            <w:r w:rsidRPr="004E10B3">
              <w:rPr>
                <w:rStyle w:val="Hyperlink"/>
                <w:b/>
                <w:noProof/>
              </w:rPr>
              <w:t>8.</w:t>
            </w:r>
            <w:r>
              <w:rPr>
                <w:rFonts w:eastAsiaTheme="minorEastAsia"/>
                <w:noProof/>
                <w:lang w:eastAsia="en-GB"/>
              </w:rPr>
              <w:tab/>
            </w:r>
            <w:r w:rsidRPr="004E10B3">
              <w:rPr>
                <w:rStyle w:val="Hyperlink"/>
                <w:noProof/>
              </w:rPr>
              <w:t>WHAT ARE THESE POLICY AND PRACTICES ABOUT?</w:t>
            </w:r>
            <w:r>
              <w:rPr>
                <w:noProof/>
                <w:webHidden/>
              </w:rPr>
              <w:tab/>
            </w:r>
            <w:r>
              <w:rPr>
                <w:noProof/>
                <w:webHidden/>
              </w:rPr>
              <w:fldChar w:fldCharType="begin"/>
            </w:r>
            <w:r>
              <w:rPr>
                <w:noProof/>
                <w:webHidden/>
              </w:rPr>
              <w:instrText xml:space="preserve"> PAGEREF _Toc135730228 \h </w:instrText>
            </w:r>
            <w:r>
              <w:rPr>
                <w:noProof/>
                <w:webHidden/>
              </w:rPr>
            </w:r>
            <w:r>
              <w:rPr>
                <w:noProof/>
                <w:webHidden/>
              </w:rPr>
              <w:fldChar w:fldCharType="separate"/>
            </w:r>
            <w:r>
              <w:rPr>
                <w:noProof/>
                <w:webHidden/>
              </w:rPr>
              <w:t>4</w:t>
            </w:r>
            <w:r>
              <w:rPr>
                <w:noProof/>
                <w:webHidden/>
              </w:rPr>
              <w:fldChar w:fldCharType="end"/>
            </w:r>
          </w:hyperlink>
        </w:p>
        <w:p w:rsidR="005F6D5B" w:rsidRDefault="005F6D5B">
          <w:pPr>
            <w:pStyle w:val="TOC1"/>
            <w:tabs>
              <w:tab w:val="left" w:pos="440"/>
              <w:tab w:val="right" w:leader="dot" w:pos="8636"/>
            </w:tabs>
            <w:rPr>
              <w:rFonts w:eastAsiaTheme="minorEastAsia"/>
              <w:noProof/>
              <w:lang w:eastAsia="en-GB"/>
            </w:rPr>
          </w:pPr>
          <w:hyperlink w:anchor="_Toc135730229" w:history="1">
            <w:r w:rsidRPr="004E10B3">
              <w:rPr>
                <w:rStyle w:val="Hyperlink"/>
                <w:rFonts w:eastAsia="Times New Roman"/>
                <w:b/>
                <w:noProof/>
              </w:rPr>
              <w:t>9.</w:t>
            </w:r>
            <w:r>
              <w:rPr>
                <w:rFonts w:eastAsiaTheme="minorEastAsia"/>
                <w:noProof/>
                <w:lang w:eastAsia="en-GB"/>
              </w:rPr>
              <w:tab/>
            </w:r>
            <w:r w:rsidRPr="004E10B3">
              <w:rPr>
                <w:rStyle w:val="Hyperlink"/>
                <w:rFonts w:eastAsia="Times New Roman"/>
                <w:noProof/>
              </w:rPr>
              <w:t>APPLICABILITY OF THE POLICY</w:t>
            </w:r>
            <w:r>
              <w:rPr>
                <w:noProof/>
                <w:webHidden/>
              </w:rPr>
              <w:tab/>
            </w:r>
            <w:r>
              <w:rPr>
                <w:noProof/>
                <w:webHidden/>
              </w:rPr>
              <w:fldChar w:fldCharType="begin"/>
            </w:r>
            <w:r>
              <w:rPr>
                <w:noProof/>
                <w:webHidden/>
              </w:rPr>
              <w:instrText xml:space="preserve"> PAGEREF _Toc135730229 \h </w:instrText>
            </w:r>
            <w:r>
              <w:rPr>
                <w:noProof/>
                <w:webHidden/>
              </w:rPr>
            </w:r>
            <w:r>
              <w:rPr>
                <w:noProof/>
                <w:webHidden/>
              </w:rPr>
              <w:fldChar w:fldCharType="separate"/>
            </w:r>
            <w:r>
              <w:rPr>
                <w:noProof/>
                <w:webHidden/>
              </w:rPr>
              <w:t>5</w:t>
            </w:r>
            <w:r>
              <w:rPr>
                <w:noProof/>
                <w:webHidden/>
              </w:rPr>
              <w:fldChar w:fldCharType="end"/>
            </w:r>
          </w:hyperlink>
        </w:p>
        <w:p w:rsidR="005F6D5B" w:rsidRDefault="005F6D5B">
          <w:pPr>
            <w:pStyle w:val="TOC1"/>
            <w:tabs>
              <w:tab w:val="left" w:pos="660"/>
              <w:tab w:val="right" w:leader="dot" w:pos="8636"/>
            </w:tabs>
            <w:rPr>
              <w:rFonts w:eastAsiaTheme="minorEastAsia"/>
              <w:noProof/>
              <w:lang w:eastAsia="en-GB"/>
            </w:rPr>
          </w:pPr>
          <w:hyperlink w:anchor="_Toc135730230" w:history="1">
            <w:r w:rsidRPr="004E10B3">
              <w:rPr>
                <w:rStyle w:val="Hyperlink"/>
                <w:rFonts w:eastAsia="Times New Roman"/>
                <w:b/>
                <w:noProof/>
              </w:rPr>
              <w:t>10.</w:t>
            </w:r>
            <w:r>
              <w:rPr>
                <w:rFonts w:eastAsiaTheme="minorEastAsia"/>
                <w:noProof/>
                <w:lang w:eastAsia="en-GB"/>
              </w:rPr>
              <w:tab/>
            </w:r>
            <w:r w:rsidRPr="004E10B3">
              <w:rPr>
                <w:rStyle w:val="Hyperlink"/>
                <w:rFonts w:eastAsia="Times New Roman"/>
                <w:noProof/>
              </w:rPr>
              <w:t>WORKLOAD RESPONSIBILITY GUIDELINES</w:t>
            </w:r>
            <w:r>
              <w:rPr>
                <w:noProof/>
                <w:webHidden/>
              </w:rPr>
              <w:tab/>
            </w:r>
            <w:r>
              <w:rPr>
                <w:noProof/>
                <w:webHidden/>
              </w:rPr>
              <w:fldChar w:fldCharType="begin"/>
            </w:r>
            <w:r>
              <w:rPr>
                <w:noProof/>
                <w:webHidden/>
              </w:rPr>
              <w:instrText xml:space="preserve"> PAGEREF _Toc135730230 \h </w:instrText>
            </w:r>
            <w:r>
              <w:rPr>
                <w:noProof/>
                <w:webHidden/>
              </w:rPr>
            </w:r>
            <w:r>
              <w:rPr>
                <w:noProof/>
                <w:webHidden/>
              </w:rPr>
              <w:fldChar w:fldCharType="separate"/>
            </w:r>
            <w:r>
              <w:rPr>
                <w:noProof/>
                <w:webHidden/>
              </w:rPr>
              <w:t>6</w:t>
            </w:r>
            <w:r>
              <w:rPr>
                <w:noProof/>
                <w:webHidden/>
              </w:rPr>
              <w:fldChar w:fldCharType="end"/>
            </w:r>
          </w:hyperlink>
        </w:p>
        <w:p w:rsidR="005F6D5B" w:rsidRDefault="005F6D5B">
          <w:pPr>
            <w:pStyle w:val="TOC2"/>
            <w:tabs>
              <w:tab w:val="left" w:pos="660"/>
              <w:tab w:val="right" w:leader="dot" w:pos="8636"/>
            </w:tabs>
            <w:rPr>
              <w:rFonts w:eastAsiaTheme="minorEastAsia"/>
              <w:noProof/>
              <w:lang w:eastAsia="en-GB"/>
            </w:rPr>
          </w:pPr>
          <w:hyperlink w:anchor="_Toc135730231" w:history="1">
            <w:r w:rsidRPr="004E10B3">
              <w:rPr>
                <w:rStyle w:val="Hyperlink"/>
                <w:rFonts w:eastAsia="Times New Roman"/>
                <w:noProof/>
              </w:rPr>
              <w:t>1.</w:t>
            </w:r>
            <w:r>
              <w:rPr>
                <w:rFonts w:eastAsiaTheme="minorEastAsia"/>
                <w:noProof/>
                <w:lang w:eastAsia="en-GB"/>
              </w:rPr>
              <w:tab/>
            </w:r>
            <w:r w:rsidRPr="004E10B3">
              <w:rPr>
                <w:rStyle w:val="Hyperlink"/>
                <w:rFonts w:eastAsia="Times New Roman"/>
                <w:noProof/>
              </w:rPr>
              <w:t>Office hours</w:t>
            </w:r>
            <w:r>
              <w:rPr>
                <w:noProof/>
                <w:webHidden/>
              </w:rPr>
              <w:tab/>
            </w:r>
            <w:r>
              <w:rPr>
                <w:noProof/>
                <w:webHidden/>
              </w:rPr>
              <w:fldChar w:fldCharType="begin"/>
            </w:r>
            <w:r>
              <w:rPr>
                <w:noProof/>
                <w:webHidden/>
              </w:rPr>
              <w:instrText xml:space="preserve"> PAGEREF _Toc135730231 \h </w:instrText>
            </w:r>
            <w:r>
              <w:rPr>
                <w:noProof/>
                <w:webHidden/>
              </w:rPr>
            </w:r>
            <w:r>
              <w:rPr>
                <w:noProof/>
                <w:webHidden/>
              </w:rPr>
              <w:fldChar w:fldCharType="separate"/>
            </w:r>
            <w:r>
              <w:rPr>
                <w:noProof/>
                <w:webHidden/>
              </w:rPr>
              <w:t>6</w:t>
            </w:r>
            <w:r>
              <w:rPr>
                <w:noProof/>
                <w:webHidden/>
              </w:rPr>
              <w:fldChar w:fldCharType="end"/>
            </w:r>
          </w:hyperlink>
        </w:p>
        <w:p w:rsidR="005F6D5B" w:rsidRDefault="005F6D5B">
          <w:pPr>
            <w:pStyle w:val="TOC2"/>
            <w:tabs>
              <w:tab w:val="left" w:pos="660"/>
              <w:tab w:val="right" w:leader="dot" w:pos="8636"/>
            </w:tabs>
            <w:rPr>
              <w:rFonts w:eastAsiaTheme="minorEastAsia"/>
              <w:noProof/>
              <w:lang w:eastAsia="en-GB"/>
            </w:rPr>
          </w:pPr>
          <w:hyperlink w:anchor="_Toc135730232" w:history="1">
            <w:r w:rsidRPr="004E10B3">
              <w:rPr>
                <w:rStyle w:val="Hyperlink"/>
                <w:rFonts w:eastAsia="Times New Roman"/>
                <w:noProof/>
              </w:rPr>
              <w:t>2.</w:t>
            </w:r>
            <w:r>
              <w:rPr>
                <w:rFonts w:eastAsiaTheme="minorEastAsia"/>
                <w:noProof/>
                <w:lang w:eastAsia="en-GB"/>
              </w:rPr>
              <w:tab/>
            </w:r>
            <w:r w:rsidRPr="004E10B3">
              <w:rPr>
                <w:rStyle w:val="Hyperlink"/>
                <w:rFonts w:eastAsia="Times New Roman"/>
                <w:noProof/>
              </w:rPr>
              <w:t>Professional staff development</w:t>
            </w:r>
            <w:r>
              <w:rPr>
                <w:noProof/>
                <w:webHidden/>
              </w:rPr>
              <w:tab/>
            </w:r>
            <w:r>
              <w:rPr>
                <w:noProof/>
                <w:webHidden/>
              </w:rPr>
              <w:fldChar w:fldCharType="begin"/>
            </w:r>
            <w:r>
              <w:rPr>
                <w:noProof/>
                <w:webHidden/>
              </w:rPr>
              <w:instrText xml:space="preserve"> PAGEREF _Toc135730232 \h </w:instrText>
            </w:r>
            <w:r>
              <w:rPr>
                <w:noProof/>
                <w:webHidden/>
              </w:rPr>
            </w:r>
            <w:r>
              <w:rPr>
                <w:noProof/>
                <w:webHidden/>
              </w:rPr>
              <w:fldChar w:fldCharType="separate"/>
            </w:r>
            <w:r>
              <w:rPr>
                <w:noProof/>
                <w:webHidden/>
              </w:rPr>
              <w:t>6</w:t>
            </w:r>
            <w:r>
              <w:rPr>
                <w:noProof/>
                <w:webHidden/>
              </w:rPr>
              <w:fldChar w:fldCharType="end"/>
            </w:r>
          </w:hyperlink>
        </w:p>
        <w:p w:rsidR="005F6D5B" w:rsidRDefault="005F6D5B">
          <w:pPr>
            <w:pStyle w:val="TOC1"/>
            <w:tabs>
              <w:tab w:val="left" w:pos="440"/>
              <w:tab w:val="right" w:leader="dot" w:pos="8636"/>
            </w:tabs>
            <w:rPr>
              <w:rFonts w:eastAsiaTheme="minorEastAsia"/>
              <w:noProof/>
              <w:lang w:eastAsia="en-GB"/>
            </w:rPr>
          </w:pPr>
          <w:hyperlink w:anchor="_Toc135730233" w:history="1">
            <w:r w:rsidRPr="004E10B3">
              <w:rPr>
                <w:rStyle w:val="Hyperlink"/>
                <w:rFonts w:eastAsia="Times New Roman"/>
                <w:b/>
                <w:noProof/>
              </w:rPr>
              <w:t>3.</w:t>
            </w:r>
            <w:r>
              <w:rPr>
                <w:rFonts w:eastAsiaTheme="minorEastAsia"/>
                <w:noProof/>
                <w:lang w:eastAsia="en-GB"/>
              </w:rPr>
              <w:tab/>
            </w:r>
            <w:r w:rsidRPr="004E10B3">
              <w:rPr>
                <w:rStyle w:val="Hyperlink"/>
                <w:rFonts w:eastAsia="Times New Roman"/>
                <w:b/>
                <w:noProof/>
              </w:rPr>
              <w:t>Teaching Load</w:t>
            </w:r>
            <w:r>
              <w:rPr>
                <w:noProof/>
                <w:webHidden/>
              </w:rPr>
              <w:tab/>
            </w:r>
            <w:r>
              <w:rPr>
                <w:noProof/>
                <w:webHidden/>
              </w:rPr>
              <w:fldChar w:fldCharType="begin"/>
            </w:r>
            <w:r>
              <w:rPr>
                <w:noProof/>
                <w:webHidden/>
              </w:rPr>
              <w:instrText xml:space="preserve"> PAGEREF _Toc135730233 \h </w:instrText>
            </w:r>
            <w:r>
              <w:rPr>
                <w:noProof/>
                <w:webHidden/>
              </w:rPr>
            </w:r>
            <w:r>
              <w:rPr>
                <w:noProof/>
                <w:webHidden/>
              </w:rPr>
              <w:fldChar w:fldCharType="separate"/>
            </w:r>
            <w:r>
              <w:rPr>
                <w:noProof/>
                <w:webHidden/>
              </w:rPr>
              <w:t>6</w:t>
            </w:r>
            <w:r>
              <w:rPr>
                <w:noProof/>
                <w:webHidden/>
              </w:rPr>
              <w:fldChar w:fldCharType="end"/>
            </w:r>
          </w:hyperlink>
        </w:p>
        <w:p w:rsidR="005F6D5B" w:rsidRDefault="005F6D5B">
          <w:pPr>
            <w:pStyle w:val="TOC1"/>
            <w:tabs>
              <w:tab w:val="right" w:leader="dot" w:pos="8636"/>
            </w:tabs>
            <w:rPr>
              <w:rFonts w:eastAsiaTheme="minorEastAsia"/>
              <w:noProof/>
              <w:lang w:eastAsia="en-GB"/>
            </w:rPr>
          </w:pPr>
          <w:hyperlink w:anchor="_Toc135730234" w:history="1">
            <w:r w:rsidRPr="004E10B3">
              <w:rPr>
                <w:rStyle w:val="Hyperlink"/>
                <w:rFonts w:eastAsia="Times New Roman"/>
                <w:noProof/>
              </w:rPr>
              <w:t>11. WORKLOAD CALCULATION GUIDELINES</w:t>
            </w:r>
            <w:r>
              <w:rPr>
                <w:noProof/>
                <w:webHidden/>
              </w:rPr>
              <w:tab/>
            </w:r>
            <w:r>
              <w:rPr>
                <w:noProof/>
                <w:webHidden/>
              </w:rPr>
              <w:fldChar w:fldCharType="begin"/>
            </w:r>
            <w:r>
              <w:rPr>
                <w:noProof/>
                <w:webHidden/>
              </w:rPr>
              <w:instrText xml:space="preserve"> PAGEREF _Toc135730234 \h </w:instrText>
            </w:r>
            <w:r>
              <w:rPr>
                <w:noProof/>
                <w:webHidden/>
              </w:rPr>
            </w:r>
            <w:r>
              <w:rPr>
                <w:noProof/>
                <w:webHidden/>
              </w:rPr>
              <w:fldChar w:fldCharType="separate"/>
            </w:r>
            <w:r>
              <w:rPr>
                <w:noProof/>
                <w:webHidden/>
              </w:rPr>
              <w:t>7</w:t>
            </w:r>
            <w:r>
              <w:rPr>
                <w:noProof/>
                <w:webHidden/>
              </w:rPr>
              <w:fldChar w:fldCharType="end"/>
            </w:r>
          </w:hyperlink>
        </w:p>
        <w:p w:rsidR="005F6D5B" w:rsidRDefault="005F6D5B">
          <w:pPr>
            <w:pStyle w:val="TOC1"/>
            <w:tabs>
              <w:tab w:val="left" w:pos="660"/>
              <w:tab w:val="right" w:leader="dot" w:pos="8636"/>
            </w:tabs>
            <w:rPr>
              <w:rFonts w:eastAsiaTheme="minorEastAsia"/>
              <w:noProof/>
              <w:lang w:eastAsia="en-GB"/>
            </w:rPr>
          </w:pPr>
          <w:hyperlink w:anchor="_Toc135730235" w:history="1">
            <w:r w:rsidRPr="004E10B3">
              <w:rPr>
                <w:rStyle w:val="Hyperlink"/>
                <w:rFonts w:eastAsia="Times New Roman"/>
                <w:b/>
                <w:noProof/>
              </w:rPr>
              <w:t>11.</w:t>
            </w:r>
            <w:r>
              <w:rPr>
                <w:rFonts w:eastAsiaTheme="minorEastAsia"/>
                <w:noProof/>
                <w:lang w:eastAsia="en-GB"/>
              </w:rPr>
              <w:tab/>
            </w:r>
            <w:r w:rsidRPr="004E10B3">
              <w:rPr>
                <w:rStyle w:val="Hyperlink"/>
                <w:rFonts w:eastAsia="Times New Roman"/>
                <w:b/>
                <w:noProof/>
              </w:rPr>
              <w:t>A METRIC FOR PLANNING</w:t>
            </w:r>
            <w:r>
              <w:rPr>
                <w:noProof/>
                <w:webHidden/>
              </w:rPr>
              <w:tab/>
            </w:r>
            <w:r>
              <w:rPr>
                <w:noProof/>
                <w:webHidden/>
              </w:rPr>
              <w:fldChar w:fldCharType="begin"/>
            </w:r>
            <w:r>
              <w:rPr>
                <w:noProof/>
                <w:webHidden/>
              </w:rPr>
              <w:instrText xml:space="preserve"> PAGEREF _Toc135730235 \h </w:instrText>
            </w:r>
            <w:r>
              <w:rPr>
                <w:noProof/>
                <w:webHidden/>
              </w:rPr>
            </w:r>
            <w:r>
              <w:rPr>
                <w:noProof/>
                <w:webHidden/>
              </w:rPr>
              <w:fldChar w:fldCharType="separate"/>
            </w:r>
            <w:r>
              <w:rPr>
                <w:noProof/>
                <w:webHidden/>
              </w:rPr>
              <w:t>9</w:t>
            </w:r>
            <w:r>
              <w:rPr>
                <w:noProof/>
                <w:webHidden/>
              </w:rPr>
              <w:fldChar w:fldCharType="end"/>
            </w:r>
          </w:hyperlink>
        </w:p>
        <w:p w:rsidR="005F6D5B" w:rsidRDefault="005F6D5B">
          <w:pPr>
            <w:pStyle w:val="TOC1"/>
            <w:tabs>
              <w:tab w:val="left" w:pos="660"/>
              <w:tab w:val="right" w:leader="dot" w:pos="8636"/>
            </w:tabs>
            <w:rPr>
              <w:rFonts w:eastAsiaTheme="minorEastAsia"/>
              <w:noProof/>
              <w:lang w:eastAsia="en-GB"/>
            </w:rPr>
          </w:pPr>
          <w:hyperlink w:anchor="_Toc135730236" w:history="1">
            <w:r w:rsidRPr="004E10B3">
              <w:rPr>
                <w:rStyle w:val="Hyperlink"/>
                <w:rFonts w:eastAsia="Times New Roman"/>
                <w:b/>
                <w:noProof/>
              </w:rPr>
              <w:t>12.</w:t>
            </w:r>
            <w:r>
              <w:rPr>
                <w:rFonts w:eastAsiaTheme="minorEastAsia"/>
                <w:noProof/>
                <w:lang w:eastAsia="en-GB"/>
              </w:rPr>
              <w:tab/>
            </w:r>
            <w:r w:rsidRPr="004E10B3">
              <w:rPr>
                <w:rStyle w:val="Hyperlink"/>
                <w:rFonts w:eastAsia="Times New Roman"/>
                <w:b/>
                <w:noProof/>
              </w:rPr>
              <w:t>EXAMPLES OF REDUCED TEACHING LOAD</w:t>
            </w:r>
            <w:r>
              <w:rPr>
                <w:noProof/>
                <w:webHidden/>
              </w:rPr>
              <w:tab/>
            </w:r>
            <w:r>
              <w:rPr>
                <w:noProof/>
                <w:webHidden/>
              </w:rPr>
              <w:fldChar w:fldCharType="begin"/>
            </w:r>
            <w:r>
              <w:rPr>
                <w:noProof/>
                <w:webHidden/>
              </w:rPr>
              <w:instrText xml:space="preserve"> PAGEREF _Toc135730236 \h </w:instrText>
            </w:r>
            <w:r>
              <w:rPr>
                <w:noProof/>
                <w:webHidden/>
              </w:rPr>
            </w:r>
            <w:r>
              <w:rPr>
                <w:noProof/>
                <w:webHidden/>
              </w:rPr>
              <w:fldChar w:fldCharType="separate"/>
            </w:r>
            <w:r>
              <w:rPr>
                <w:noProof/>
                <w:webHidden/>
              </w:rPr>
              <w:t>11</w:t>
            </w:r>
            <w:r>
              <w:rPr>
                <w:noProof/>
                <w:webHidden/>
              </w:rPr>
              <w:fldChar w:fldCharType="end"/>
            </w:r>
          </w:hyperlink>
        </w:p>
        <w:p w:rsidR="005F6D5B" w:rsidRDefault="005F6D5B">
          <w:pPr>
            <w:pStyle w:val="TOC1"/>
            <w:tabs>
              <w:tab w:val="left" w:pos="660"/>
              <w:tab w:val="right" w:leader="dot" w:pos="8636"/>
            </w:tabs>
            <w:rPr>
              <w:rFonts w:eastAsiaTheme="minorEastAsia"/>
              <w:noProof/>
              <w:lang w:eastAsia="en-GB"/>
            </w:rPr>
          </w:pPr>
          <w:hyperlink w:anchor="_Toc135730237" w:history="1">
            <w:r w:rsidRPr="004E10B3">
              <w:rPr>
                <w:rStyle w:val="Hyperlink"/>
                <w:rFonts w:eastAsia="Times New Roman"/>
                <w:b/>
                <w:noProof/>
              </w:rPr>
              <w:t>13.</w:t>
            </w:r>
            <w:r>
              <w:rPr>
                <w:rFonts w:eastAsiaTheme="minorEastAsia"/>
                <w:noProof/>
                <w:lang w:eastAsia="en-GB"/>
              </w:rPr>
              <w:tab/>
            </w:r>
            <w:r w:rsidRPr="004E10B3">
              <w:rPr>
                <w:rStyle w:val="Hyperlink"/>
                <w:rFonts w:eastAsia="Times New Roman"/>
                <w:b/>
                <w:noProof/>
              </w:rPr>
              <w:t>OVER-WORKLOAD.</w:t>
            </w:r>
            <w:r>
              <w:rPr>
                <w:noProof/>
                <w:webHidden/>
              </w:rPr>
              <w:tab/>
            </w:r>
            <w:r>
              <w:rPr>
                <w:noProof/>
                <w:webHidden/>
              </w:rPr>
              <w:fldChar w:fldCharType="begin"/>
            </w:r>
            <w:r>
              <w:rPr>
                <w:noProof/>
                <w:webHidden/>
              </w:rPr>
              <w:instrText xml:space="preserve"> PAGEREF _Toc135730237 \h </w:instrText>
            </w:r>
            <w:r>
              <w:rPr>
                <w:noProof/>
                <w:webHidden/>
              </w:rPr>
            </w:r>
            <w:r>
              <w:rPr>
                <w:noProof/>
                <w:webHidden/>
              </w:rPr>
              <w:fldChar w:fldCharType="separate"/>
            </w:r>
            <w:r>
              <w:rPr>
                <w:noProof/>
                <w:webHidden/>
              </w:rPr>
              <w:t>13</w:t>
            </w:r>
            <w:r>
              <w:rPr>
                <w:noProof/>
                <w:webHidden/>
              </w:rPr>
              <w:fldChar w:fldCharType="end"/>
            </w:r>
          </w:hyperlink>
        </w:p>
        <w:p w:rsidR="005F6D5B" w:rsidRDefault="005F6D5B">
          <w:pPr>
            <w:pStyle w:val="TOC1"/>
            <w:tabs>
              <w:tab w:val="right" w:leader="dot" w:pos="8636"/>
            </w:tabs>
            <w:rPr>
              <w:rFonts w:eastAsiaTheme="minorEastAsia"/>
              <w:noProof/>
              <w:lang w:eastAsia="en-GB"/>
            </w:rPr>
          </w:pPr>
          <w:hyperlink w:anchor="_Toc135730238" w:history="1">
            <w:r w:rsidRPr="004E10B3">
              <w:rPr>
                <w:rStyle w:val="Hyperlink"/>
                <w:rFonts w:eastAsia="Times New Roman"/>
                <w:noProof/>
              </w:rPr>
              <w:t>APPENDIX:   WORKLOAD PLANNING FORM to be filled by each teacher</w:t>
            </w:r>
            <w:r>
              <w:rPr>
                <w:noProof/>
                <w:webHidden/>
              </w:rPr>
              <w:tab/>
            </w:r>
            <w:r>
              <w:rPr>
                <w:noProof/>
                <w:webHidden/>
              </w:rPr>
              <w:fldChar w:fldCharType="begin"/>
            </w:r>
            <w:r>
              <w:rPr>
                <w:noProof/>
                <w:webHidden/>
              </w:rPr>
              <w:instrText xml:space="preserve"> PAGEREF _Toc135730238 \h </w:instrText>
            </w:r>
            <w:r>
              <w:rPr>
                <w:noProof/>
                <w:webHidden/>
              </w:rPr>
            </w:r>
            <w:r>
              <w:rPr>
                <w:noProof/>
                <w:webHidden/>
              </w:rPr>
              <w:fldChar w:fldCharType="separate"/>
            </w:r>
            <w:r>
              <w:rPr>
                <w:noProof/>
                <w:webHidden/>
              </w:rPr>
              <w:t>15</w:t>
            </w:r>
            <w:r>
              <w:rPr>
                <w:noProof/>
                <w:webHidden/>
              </w:rPr>
              <w:fldChar w:fldCharType="end"/>
            </w:r>
          </w:hyperlink>
        </w:p>
        <w:p w:rsidR="00085397" w:rsidRPr="00085397" w:rsidRDefault="00085397">
          <w:pPr>
            <w:rPr>
              <w:rFonts w:ascii="Times New Roman" w:hAnsi="Times New Roman" w:cs="Times New Roman"/>
            </w:rPr>
          </w:pPr>
          <w:r w:rsidRPr="00085397">
            <w:rPr>
              <w:rFonts w:ascii="Times New Roman" w:hAnsi="Times New Roman" w:cs="Times New Roman"/>
              <w:bCs/>
              <w:noProof/>
            </w:rPr>
            <w:fldChar w:fldCharType="end"/>
          </w:r>
        </w:p>
      </w:sdtContent>
    </w:sdt>
    <w:p w:rsidR="00085397" w:rsidRPr="00085397" w:rsidRDefault="00085397" w:rsidP="00085397"/>
    <w:p w:rsidR="00085397" w:rsidRDefault="00085397" w:rsidP="00085397">
      <w:pPr>
        <w:pStyle w:val="Heading1"/>
        <w:tabs>
          <w:tab w:val="left" w:pos="4905"/>
        </w:tabs>
      </w:pPr>
      <w:r>
        <w:tab/>
      </w:r>
    </w:p>
    <w:p w:rsidR="00085397" w:rsidRDefault="00085397" w:rsidP="00085397"/>
    <w:p w:rsidR="00085397" w:rsidRDefault="00085397" w:rsidP="00085397"/>
    <w:p w:rsidR="00085397" w:rsidRDefault="00085397" w:rsidP="00085397"/>
    <w:p w:rsidR="00085397" w:rsidRDefault="00085397" w:rsidP="00085397"/>
    <w:p w:rsidR="00085397" w:rsidRDefault="00085397" w:rsidP="00085397"/>
    <w:p w:rsidR="00085397" w:rsidRDefault="00085397" w:rsidP="00085397"/>
    <w:p w:rsidR="00085397" w:rsidRDefault="00085397" w:rsidP="00085397"/>
    <w:p w:rsidR="00ED326F" w:rsidRDefault="00ED326F" w:rsidP="00085397"/>
    <w:p w:rsidR="00ED326F" w:rsidRDefault="00ED326F" w:rsidP="00085397"/>
    <w:p w:rsidR="00085397" w:rsidRPr="00085397" w:rsidRDefault="00085397" w:rsidP="00085397"/>
    <w:p w:rsidR="00085397" w:rsidRPr="00085397" w:rsidRDefault="00085397" w:rsidP="00085397"/>
    <w:p w:rsidR="00ED326F" w:rsidRDefault="00ED326F" w:rsidP="00ED326F">
      <w:pPr>
        <w:pStyle w:val="Heading1"/>
        <w:numPr>
          <w:ilvl w:val="0"/>
          <w:numId w:val="17"/>
        </w:numPr>
      </w:pPr>
      <w:bookmarkStart w:id="0" w:name="_Toc135730221"/>
      <w:r w:rsidRPr="00ED326F">
        <w:t>PURPOSE</w:t>
      </w:r>
      <w:bookmarkEnd w:id="0"/>
    </w:p>
    <w:p w:rsidR="00ED326F" w:rsidRPr="00ED326F" w:rsidRDefault="00ED326F" w:rsidP="00ED326F">
      <w:pPr>
        <w:rPr>
          <w:rFonts w:ascii="Times New Roman" w:hAnsi="Times New Roman" w:cs="Times New Roman"/>
          <w:sz w:val="24"/>
          <w:szCs w:val="24"/>
        </w:rPr>
      </w:pPr>
      <w:r w:rsidRPr="00ED326F">
        <w:rPr>
          <w:rFonts w:ascii="Times New Roman" w:hAnsi="Times New Roman" w:cs="Times New Roman"/>
          <w:sz w:val="24"/>
          <w:szCs w:val="24"/>
        </w:rPr>
        <w:t>The workload policy at EACC is developed to be a guiding tool that support in allocating hours appropriate to every activity conducted</w:t>
      </w:r>
      <w:r w:rsidR="00604059">
        <w:rPr>
          <w:rFonts w:ascii="Times New Roman" w:hAnsi="Times New Roman" w:cs="Times New Roman"/>
          <w:sz w:val="24"/>
          <w:szCs w:val="24"/>
        </w:rPr>
        <w:t xml:space="preserve"> by employees at EACC</w:t>
      </w:r>
      <w:r w:rsidRPr="00ED326F">
        <w:rPr>
          <w:rFonts w:ascii="Times New Roman" w:hAnsi="Times New Roman" w:cs="Times New Roman"/>
          <w:sz w:val="24"/>
          <w:szCs w:val="24"/>
        </w:rPr>
        <w:t>.</w:t>
      </w:r>
      <w:r>
        <w:rPr>
          <w:rFonts w:ascii="Times New Roman" w:hAnsi="Times New Roman" w:cs="Times New Roman"/>
          <w:sz w:val="24"/>
          <w:szCs w:val="24"/>
        </w:rPr>
        <w:t xml:space="preserve"> </w:t>
      </w:r>
      <w:r w:rsidRPr="00ED326F">
        <w:rPr>
          <w:rFonts w:ascii="Times New Roman" w:hAnsi="Times New Roman" w:cs="Times New Roman"/>
          <w:sz w:val="24"/>
          <w:szCs w:val="24"/>
        </w:rPr>
        <w:t xml:space="preserve"> </w:t>
      </w:r>
    </w:p>
    <w:p w:rsidR="009439E1" w:rsidRPr="00CF22E8" w:rsidRDefault="009439E1" w:rsidP="00ED326F">
      <w:pPr>
        <w:pStyle w:val="Heading1"/>
        <w:numPr>
          <w:ilvl w:val="0"/>
          <w:numId w:val="17"/>
        </w:numPr>
        <w:rPr>
          <w:rFonts w:eastAsia="Calibri"/>
          <w:b/>
          <w:lang w:val="en-US"/>
        </w:rPr>
      </w:pPr>
      <w:bookmarkStart w:id="1" w:name="_Toc135730222"/>
      <w:r w:rsidRPr="00CF22E8">
        <w:rPr>
          <w:rFonts w:eastAsia="Calibri"/>
          <w:b/>
          <w:lang w:val="en-US"/>
        </w:rPr>
        <w:t>VISION</w:t>
      </w:r>
      <w:r w:rsidR="00CF22E8" w:rsidRPr="00CF22E8">
        <w:rPr>
          <w:rFonts w:eastAsia="Calibri"/>
          <w:b/>
          <w:lang w:val="en-US"/>
        </w:rPr>
        <w:t xml:space="preserve"> STATEMENT</w:t>
      </w:r>
      <w:bookmarkEnd w:id="1"/>
      <w:r w:rsidR="00CF22E8" w:rsidRPr="00CF22E8">
        <w:rPr>
          <w:rFonts w:eastAsia="Calibri"/>
          <w:b/>
          <w:lang w:val="en-US"/>
        </w:rPr>
        <w:t xml:space="preserve"> </w:t>
      </w:r>
    </w:p>
    <w:p w:rsidR="009439E1" w:rsidRPr="00376AA7" w:rsidRDefault="009439E1" w:rsidP="00376AA7">
      <w:pPr>
        <w:spacing w:line="360" w:lineRule="auto"/>
        <w:jc w:val="both"/>
        <w:rPr>
          <w:rFonts w:ascii="Times New Roman" w:eastAsia="Calibri" w:hAnsi="Times New Roman" w:cs="Times New Roman"/>
          <w:sz w:val="24"/>
          <w:szCs w:val="24"/>
          <w:lang w:val="en-US"/>
        </w:rPr>
      </w:pPr>
      <w:r w:rsidRPr="00376AA7">
        <w:rPr>
          <w:rFonts w:ascii="Times New Roman" w:eastAsia="Calibri" w:hAnsi="Times New Roman" w:cs="Times New Roman"/>
          <w:sz w:val="24"/>
          <w:szCs w:val="24"/>
          <w:lang w:val="en-US"/>
        </w:rPr>
        <w:t xml:space="preserve">To be a Leading Christ-centered </w:t>
      </w:r>
      <w:r w:rsidR="00DF2B71">
        <w:rPr>
          <w:rFonts w:ascii="Times New Roman" w:eastAsia="Calibri" w:hAnsi="Times New Roman" w:cs="Times New Roman"/>
          <w:sz w:val="24"/>
          <w:szCs w:val="24"/>
          <w:lang w:val="en-US"/>
        </w:rPr>
        <w:t>College</w:t>
      </w:r>
      <w:r w:rsidRPr="00376AA7">
        <w:rPr>
          <w:rFonts w:ascii="Times New Roman" w:eastAsia="Calibri" w:hAnsi="Times New Roman" w:cs="Times New Roman"/>
          <w:sz w:val="24"/>
          <w:szCs w:val="24"/>
          <w:lang w:val="en-US"/>
        </w:rPr>
        <w:t xml:space="preserve"> that fosters knowledge, faith, Ethics and service through excellent academic and research programmes.</w:t>
      </w:r>
    </w:p>
    <w:p w:rsidR="009439E1" w:rsidRPr="00CF22E8" w:rsidRDefault="00CF22E8" w:rsidP="00ED326F">
      <w:pPr>
        <w:pStyle w:val="Heading1"/>
        <w:numPr>
          <w:ilvl w:val="0"/>
          <w:numId w:val="17"/>
        </w:numPr>
        <w:rPr>
          <w:rFonts w:eastAsia="Calibri"/>
          <w:b/>
          <w:lang w:val="en-US"/>
        </w:rPr>
      </w:pPr>
      <w:bookmarkStart w:id="2" w:name="_Toc135730223"/>
      <w:r w:rsidRPr="00CF22E8">
        <w:rPr>
          <w:rFonts w:eastAsia="Calibri"/>
          <w:b/>
          <w:lang w:val="en-US"/>
        </w:rPr>
        <w:t>MISSION</w:t>
      </w:r>
      <w:bookmarkEnd w:id="2"/>
    </w:p>
    <w:p w:rsidR="009439E1" w:rsidRPr="00376AA7" w:rsidRDefault="009439E1" w:rsidP="00376AA7">
      <w:pPr>
        <w:spacing w:line="360" w:lineRule="auto"/>
        <w:jc w:val="both"/>
        <w:rPr>
          <w:rFonts w:ascii="Times New Roman" w:eastAsia="Calibri" w:hAnsi="Times New Roman" w:cs="Times New Roman"/>
          <w:sz w:val="24"/>
          <w:szCs w:val="24"/>
          <w:lang w:val="en-US"/>
        </w:rPr>
      </w:pPr>
      <w:r w:rsidRPr="00376AA7">
        <w:rPr>
          <w:rFonts w:ascii="Times New Roman" w:eastAsia="Calibri" w:hAnsi="Times New Roman" w:cs="Times New Roman"/>
          <w:sz w:val="24"/>
          <w:szCs w:val="24"/>
          <w:lang w:val="en-US"/>
        </w:rPr>
        <w:t xml:space="preserve">To equip servant leaders for the church and the community and </w:t>
      </w:r>
      <w:r w:rsidR="00376AA7" w:rsidRPr="00376AA7">
        <w:rPr>
          <w:rFonts w:ascii="Times New Roman" w:eastAsia="Calibri" w:hAnsi="Times New Roman" w:cs="Times New Roman"/>
          <w:sz w:val="24"/>
          <w:szCs w:val="24"/>
          <w:lang w:val="en-US"/>
        </w:rPr>
        <w:t>produce Professional</w:t>
      </w:r>
      <w:r w:rsidRPr="00376AA7">
        <w:rPr>
          <w:rFonts w:ascii="Times New Roman" w:eastAsia="Calibri" w:hAnsi="Times New Roman" w:cs="Times New Roman"/>
          <w:sz w:val="24"/>
          <w:szCs w:val="24"/>
          <w:lang w:val="en-US"/>
        </w:rPr>
        <w:t xml:space="preserve"> graduates of character and commitment that will serve as agents of transformation.</w:t>
      </w:r>
    </w:p>
    <w:p w:rsidR="009439E1" w:rsidRPr="00ED326F" w:rsidRDefault="009439E1" w:rsidP="00E055E5">
      <w:pPr>
        <w:pStyle w:val="Heading1"/>
        <w:numPr>
          <w:ilvl w:val="0"/>
          <w:numId w:val="17"/>
        </w:numPr>
      </w:pPr>
      <w:bookmarkStart w:id="3" w:name="_Toc135730224"/>
      <w:r w:rsidRPr="00ED326F">
        <w:t>Motto:</w:t>
      </w:r>
      <w:bookmarkEnd w:id="3"/>
    </w:p>
    <w:p w:rsidR="009439E1" w:rsidRPr="00376AA7" w:rsidRDefault="009439E1" w:rsidP="00376AA7">
      <w:pPr>
        <w:spacing w:line="360" w:lineRule="auto"/>
        <w:jc w:val="both"/>
        <w:rPr>
          <w:rFonts w:ascii="Times New Roman" w:eastAsia="Calibri" w:hAnsi="Times New Roman" w:cs="Times New Roman"/>
          <w:i/>
          <w:sz w:val="24"/>
          <w:szCs w:val="24"/>
          <w:lang w:val="en-US"/>
        </w:rPr>
      </w:pPr>
      <w:r w:rsidRPr="00376AA7">
        <w:rPr>
          <w:rFonts w:ascii="Times New Roman" w:eastAsia="Calibri" w:hAnsi="Times New Roman" w:cs="Times New Roman"/>
          <w:i/>
          <w:sz w:val="24"/>
          <w:szCs w:val="24"/>
          <w:lang w:val="en-US"/>
        </w:rPr>
        <w:t xml:space="preserve">With Heart, Hand and </w:t>
      </w:r>
      <w:r w:rsidR="00376AA7" w:rsidRPr="00376AA7">
        <w:rPr>
          <w:rFonts w:ascii="Times New Roman" w:eastAsia="Calibri" w:hAnsi="Times New Roman" w:cs="Times New Roman"/>
          <w:i/>
          <w:sz w:val="24"/>
          <w:szCs w:val="24"/>
          <w:lang w:val="en-US"/>
        </w:rPr>
        <w:t>Mind,</w:t>
      </w:r>
      <w:r w:rsidRPr="00376AA7">
        <w:rPr>
          <w:rFonts w:ascii="Times New Roman" w:eastAsia="Calibri" w:hAnsi="Times New Roman" w:cs="Times New Roman"/>
          <w:i/>
          <w:sz w:val="24"/>
          <w:szCs w:val="24"/>
          <w:lang w:val="en-US"/>
        </w:rPr>
        <w:t xml:space="preserve"> We Serve </w:t>
      </w:r>
      <w:r w:rsidR="00376AA7" w:rsidRPr="00376AA7">
        <w:rPr>
          <w:rFonts w:ascii="Times New Roman" w:eastAsia="Calibri" w:hAnsi="Times New Roman" w:cs="Times New Roman"/>
          <w:i/>
          <w:sz w:val="24"/>
          <w:szCs w:val="24"/>
          <w:lang w:val="en-US"/>
        </w:rPr>
        <w:t>Professionally.</w:t>
      </w:r>
    </w:p>
    <w:p w:rsidR="009439E1" w:rsidRPr="00CF22E8" w:rsidRDefault="00CF22E8" w:rsidP="00ED326F">
      <w:pPr>
        <w:pStyle w:val="Heading1"/>
        <w:numPr>
          <w:ilvl w:val="0"/>
          <w:numId w:val="17"/>
        </w:numPr>
        <w:rPr>
          <w:rFonts w:eastAsia="Calibri"/>
          <w:b/>
          <w:lang w:val="en-US"/>
        </w:rPr>
      </w:pPr>
      <w:bookmarkStart w:id="4" w:name="_Toc135730225"/>
      <w:r w:rsidRPr="00CF22E8">
        <w:rPr>
          <w:rFonts w:eastAsia="Calibri"/>
          <w:b/>
          <w:lang w:val="en-US"/>
        </w:rPr>
        <w:t>CORE VALUES</w:t>
      </w:r>
      <w:bookmarkEnd w:id="4"/>
    </w:p>
    <w:p w:rsidR="009439E1" w:rsidRPr="00376AA7" w:rsidRDefault="009439E1" w:rsidP="00376AA7">
      <w:pPr>
        <w:numPr>
          <w:ilvl w:val="0"/>
          <w:numId w:val="6"/>
        </w:numPr>
        <w:suppressAutoHyphens/>
        <w:spacing w:after="200" w:line="360" w:lineRule="auto"/>
        <w:jc w:val="both"/>
        <w:rPr>
          <w:rFonts w:ascii="Times New Roman" w:eastAsia="Calibri" w:hAnsi="Times New Roman" w:cs="Times New Roman"/>
          <w:b/>
          <w:sz w:val="24"/>
          <w:szCs w:val="24"/>
          <w:lang w:val="en-US"/>
        </w:rPr>
      </w:pPr>
      <w:r w:rsidRPr="00376AA7">
        <w:rPr>
          <w:rFonts w:ascii="Times New Roman" w:eastAsia="Calibri" w:hAnsi="Times New Roman" w:cs="Times New Roman"/>
          <w:b/>
          <w:sz w:val="24"/>
          <w:szCs w:val="24"/>
          <w:lang w:val="en-US"/>
        </w:rPr>
        <w:t>Christ-centeredness</w:t>
      </w:r>
    </w:p>
    <w:p w:rsidR="009439E1" w:rsidRPr="00376AA7" w:rsidRDefault="009439E1" w:rsidP="00604059">
      <w:pPr>
        <w:spacing w:after="200" w:line="360" w:lineRule="auto"/>
        <w:jc w:val="both"/>
        <w:rPr>
          <w:rFonts w:ascii="Times New Roman" w:eastAsia="Calibri" w:hAnsi="Times New Roman" w:cs="Times New Roman"/>
          <w:sz w:val="24"/>
          <w:szCs w:val="24"/>
          <w:lang w:val="en-US"/>
        </w:rPr>
      </w:pPr>
      <w:r w:rsidRPr="00376AA7">
        <w:rPr>
          <w:rFonts w:ascii="Times New Roman" w:eastAsia="Calibri" w:hAnsi="Times New Roman" w:cs="Times New Roman"/>
          <w:sz w:val="24"/>
          <w:szCs w:val="24"/>
          <w:lang w:val="en-US"/>
        </w:rPr>
        <w:t>We confess the</w:t>
      </w:r>
      <w:r w:rsidRPr="00376AA7">
        <w:rPr>
          <w:rFonts w:ascii="Times New Roman" w:eastAsia="Calibri" w:hAnsi="Times New Roman" w:cs="Times New Roman"/>
          <w:color w:val="000000"/>
          <w:sz w:val="24"/>
          <w:szCs w:val="24"/>
          <w:shd w:val="clear" w:color="auto" w:fill="FFFFFF"/>
          <w:lang w:val="en-US"/>
        </w:rPr>
        <w:t xml:space="preserve"> Lordship of Christ,</w:t>
      </w:r>
      <w:r w:rsidRPr="00376AA7">
        <w:rPr>
          <w:rFonts w:ascii="Times New Roman" w:eastAsia="Calibri" w:hAnsi="Times New Roman" w:cs="Times New Roman"/>
          <w:sz w:val="24"/>
          <w:szCs w:val="24"/>
          <w:lang w:val="en-US"/>
        </w:rPr>
        <w:t xml:space="preserve"> the authority of the Bible in matters of philosophy, morality and character. Therefore, our Education should be guided by those </w:t>
      </w:r>
      <w:r w:rsidR="00376AA7" w:rsidRPr="00376AA7">
        <w:rPr>
          <w:rFonts w:ascii="Times New Roman" w:eastAsia="Calibri" w:hAnsi="Times New Roman" w:cs="Times New Roman"/>
          <w:sz w:val="24"/>
          <w:szCs w:val="24"/>
          <w:lang w:val="en-US"/>
        </w:rPr>
        <w:t>principles.</w:t>
      </w:r>
    </w:p>
    <w:p w:rsidR="00085397" w:rsidRDefault="009439E1" w:rsidP="00085397">
      <w:pPr>
        <w:numPr>
          <w:ilvl w:val="0"/>
          <w:numId w:val="6"/>
        </w:numPr>
        <w:suppressAutoHyphens/>
        <w:spacing w:after="200" w:line="360" w:lineRule="auto"/>
        <w:jc w:val="both"/>
        <w:rPr>
          <w:rFonts w:ascii="Times New Roman" w:eastAsia="Calibri" w:hAnsi="Times New Roman" w:cs="Times New Roman"/>
          <w:b/>
          <w:sz w:val="24"/>
          <w:szCs w:val="24"/>
          <w:lang w:val="en-US"/>
        </w:rPr>
      </w:pPr>
      <w:r w:rsidRPr="00376AA7">
        <w:rPr>
          <w:rFonts w:ascii="Times New Roman" w:eastAsia="Calibri" w:hAnsi="Times New Roman" w:cs="Times New Roman"/>
          <w:b/>
          <w:sz w:val="24"/>
          <w:szCs w:val="24"/>
          <w:lang w:val="en-US"/>
        </w:rPr>
        <w:t>Integrity</w:t>
      </w:r>
    </w:p>
    <w:p w:rsidR="00085397" w:rsidRPr="00604059" w:rsidRDefault="009439E1" w:rsidP="00604059">
      <w:pPr>
        <w:suppressAutoHyphens/>
        <w:spacing w:after="200" w:line="360" w:lineRule="auto"/>
        <w:jc w:val="both"/>
        <w:rPr>
          <w:rFonts w:ascii="Times New Roman" w:eastAsia="Calibri" w:hAnsi="Times New Roman" w:cs="Times New Roman"/>
          <w:b/>
          <w:sz w:val="24"/>
          <w:szCs w:val="24"/>
          <w:lang w:val="en-US"/>
        </w:rPr>
      </w:pPr>
      <w:r w:rsidRPr="00085397">
        <w:rPr>
          <w:rFonts w:ascii="Times New Roman" w:eastAsia="Calibri" w:hAnsi="Times New Roman" w:cs="Times New Roman"/>
          <w:sz w:val="24"/>
          <w:szCs w:val="24"/>
          <w:lang w:val="en-US"/>
        </w:rPr>
        <w:t xml:space="preserve">We manage all resources of the </w:t>
      </w:r>
      <w:r w:rsidR="00DF2B71" w:rsidRPr="00085397">
        <w:rPr>
          <w:rFonts w:ascii="Times New Roman" w:eastAsia="Calibri" w:hAnsi="Times New Roman" w:cs="Times New Roman"/>
          <w:sz w:val="24"/>
          <w:szCs w:val="24"/>
          <w:lang w:val="en-US"/>
        </w:rPr>
        <w:t>College</w:t>
      </w:r>
      <w:r w:rsidRPr="00085397">
        <w:rPr>
          <w:rFonts w:ascii="Times New Roman" w:eastAsia="Calibri" w:hAnsi="Times New Roman" w:cs="Times New Roman"/>
          <w:sz w:val="24"/>
          <w:szCs w:val="24"/>
          <w:lang w:val="en-US"/>
        </w:rPr>
        <w:t xml:space="preserve"> guided by biblical principles of upholding responsibility, honesty and transparency, truthfulness, faithfulness and exercising humility.</w:t>
      </w:r>
    </w:p>
    <w:p w:rsidR="009439E1" w:rsidRPr="00376AA7" w:rsidRDefault="009439E1" w:rsidP="00376AA7">
      <w:pPr>
        <w:numPr>
          <w:ilvl w:val="0"/>
          <w:numId w:val="6"/>
        </w:numPr>
        <w:suppressAutoHyphens/>
        <w:spacing w:after="200" w:line="360" w:lineRule="auto"/>
        <w:jc w:val="both"/>
        <w:rPr>
          <w:rFonts w:ascii="Times New Roman" w:eastAsia="Calibri" w:hAnsi="Times New Roman" w:cs="Times New Roman"/>
          <w:b/>
          <w:sz w:val="24"/>
          <w:szCs w:val="24"/>
          <w:lang w:val="en-US"/>
        </w:rPr>
      </w:pPr>
      <w:r w:rsidRPr="00376AA7">
        <w:rPr>
          <w:rFonts w:ascii="Times New Roman" w:eastAsia="Calibri" w:hAnsi="Times New Roman" w:cs="Times New Roman"/>
          <w:b/>
          <w:sz w:val="24"/>
          <w:szCs w:val="24"/>
          <w:lang w:val="en-US"/>
        </w:rPr>
        <w:t xml:space="preserve">Professionalism </w:t>
      </w:r>
      <w:r w:rsidR="00F90760">
        <w:rPr>
          <w:rFonts w:ascii="Times New Roman" w:eastAsia="Calibri" w:hAnsi="Times New Roman" w:cs="Times New Roman"/>
          <w:b/>
          <w:sz w:val="24"/>
          <w:szCs w:val="24"/>
          <w:lang w:val="en-US"/>
        </w:rPr>
        <w:t xml:space="preserve"> </w:t>
      </w:r>
    </w:p>
    <w:p w:rsidR="009439E1" w:rsidRPr="00376AA7" w:rsidRDefault="009439E1" w:rsidP="00604059">
      <w:pPr>
        <w:spacing w:after="200" w:line="360" w:lineRule="auto"/>
        <w:jc w:val="both"/>
        <w:rPr>
          <w:rFonts w:ascii="Times New Roman" w:eastAsia="Calibri" w:hAnsi="Times New Roman" w:cs="Times New Roman"/>
          <w:sz w:val="24"/>
          <w:szCs w:val="24"/>
          <w:lang w:val="en-US"/>
        </w:rPr>
      </w:pPr>
      <w:r w:rsidRPr="00376AA7">
        <w:rPr>
          <w:rFonts w:ascii="Times New Roman" w:eastAsia="Calibri" w:hAnsi="Times New Roman" w:cs="Times New Roman"/>
          <w:sz w:val="24"/>
          <w:szCs w:val="24"/>
          <w:lang w:val="en-US"/>
        </w:rPr>
        <w:t>We find out the optimal and cost effective way to reach objectives, in changing environment and limitation of resources and keeps on being result and solution oriented.</w:t>
      </w:r>
    </w:p>
    <w:p w:rsidR="009439E1" w:rsidRPr="00376AA7" w:rsidRDefault="00F90760" w:rsidP="00376AA7">
      <w:pPr>
        <w:numPr>
          <w:ilvl w:val="0"/>
          <w:numId w:val="6"/>
        </w:numPr>
        <w:suppressAutoHyphens/>
        <w:spacing w:after="20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Accountability </w:t>
      </w:r>
    </w:p>
    <w:p w:rsidR="009439E1" w:rsidRPr="00376AA7" w:rsidRDefault="009439E1" w:rsidP="00604059">
      <w:pPr>
        <w:spacing w:after="200" w:line="360" w:lineRule="auto"/>
        <w:jc w:val="both"/>
        <w:rPr>
          <w:rFonts w:ascii="Times New Roman" w:eastAsia="Calibri" w:hAnsi="Times New Roman" w:cs="Times New Roman"/>
          <w:sz w:val="24"/>
          <w:szCs w:val="24"/>
          <w:lang w:val="en-US"/>
        </w:rPr>
      </w:pPr>
      <w:r w:rsidRPr="00376AA7">
        <w:rPr>
          <w:rFonts w:ascii="Times New Roman" w:eastAsia="Calibri" w:hAnsi="Times New Roman" w:cs="Times New Roman"/>
          <w:sz w:val="24"/>
          <w:szCs w:val="24"/>
          <w:lang w:val="en-US"/>
        </w:rPr>
        <w:t>Teachers, students and administrative staff, to achieve their job, are expected to take decision, take upon their choices, delegate and report openly.</w:t>
      </w:r>
    </w:p>
    <w:p w:rsidR="009439E1" w:rsidRPr="00376AA7" w:rsidRDefault="009439E1" w:rsidP="00376AA7">
      <w:pPr>
        <w:numPr>
          <w:ilvl w:val="0"/>
          <w:numId w:val="6"/>
        </w:numPr>
        <w:suppressAutoHyphens/>
        <w:spacing w:after="200" w:line="360" w:lineRule="auto"/>
        <w:jc w:val="both"/>
        <w:rPr>
          <w:rFonts w:ascii="Times New Roman" w:eastAsia="Calibri" w:hAnsi="Times New Roman" w:cs="Times New Roman"/>
          <w:b/>
          <w:sz w:val="24"/>
          <w:szCs w:val="24"/>
          <w:lang w:val="en-US"/>
        </w:rPr>
      </w:pPr>
      <w:r w:rsidRPr="00376AA7">
        <w:rPr>
          <w:rFonts w:ascii="Times New Roman" w:eastAsia="Calibri" w:hAnsi="Times New Roman" w:cs="Times New Roman"/>
          <w:b/>
          <w:sz w:val="24"/>
          <w:szCs w:val="24"/>
          <w:lang w:val="en-US"/>
        </w:rPr>
        <w:lastRenderedPageBreak/>
        <w:t xml:space="preserve">Justice </w:t>
      </w:r>
      <w:r w:rsidR="00F90760">
        <w:rPr>
          <w:rFonts w:ascii="Times New Roman" w:eastAsia="Calibri" w:hAnsi="Times New Roman" w:cs="Times New Roman"/>
          <w:b/>
          <w:sz w:val="24"/>
          <w:szCs w:val="24"/>
          <w:lang w:val="en-US"/>
        </w:rPr>
        <w:t xml:space="preserve"> </w:t>
      </w:r>
    </w:p>
    <w:p w:rsidR="00376AA7" w:rsidRPr="00376AA7" w:rsidRDefault="009439E1" w:rsidP="00604059">
      <w:pPr>
        <w:spacing w:after="200" w:line="360" w:lineRule="auto"/>
        <w:jc w:val="both"/>
        <w:rPr>
          <w:rFonts w:ascii="Times New Roman" w:eastAsia="Calibri" w:hAnsi="Times New Roman" w:cs="Times New Roman"/>
          <w:sz w:val="24"/>
          <w:szCs w:val="24"/>
          <w:lang w:val="en-US"/>
        </w:rPr>
      </w:pPr>
      <w:r w:rsidRPr="00376AA7">
        <w:rPr>
          <w:rFonts w:ascii="Times New Roman" w:eastAsia="Calibri" w:hAnsi="Times New Roman" w:cs="Times New Roman"/>
          <w:sz w:val="24"/>
          <w:szCs w:val="24"/>
          <w:lang w:val="en-US"/>
        </w:rPr>
        <w:t xml:space="preserve">We ensure that </w:t>
      </w:r>
      <w:r w:rsidR="00FB4E55" w:rsidRPr="00376AA7">
        <w:rPr>
          <w:rFonts w:ascii="Times New Roman" w:eastAsia="Calibri" w:hAnsi="Times New Roman" w:cs="Times New Roman"/>
          <w:sz w:val="24"/>
          <w:szCs w:val="24"/>
          <w:lang w:val="en-US"/>
        </w:rPr>
        <w:t>the fairness</w:t>
      </w:r>
      <w:r w:rsidRPr="00376AA7">
        <w:rPr>
          <w:rFonts w:ascii="Times New Roman" w:eastAsia="Calibri" w:hAnsi="Times New Roman" w:cs="Times New Roman"/>
          <w:sz w:val="24"/>
          <w:szCs w:val="24"/>
          <w:lang w:val="en-US"/>
        </w:rPr>
        <w:t xml:space="preserve">, equity without discrimination, clear delegation and decentralization are adopted at all levels of the </w:t>
      </w:r>
      <w:r w:rsidR="00DF2B71">
        <w:rPr>
          <w:rFonts w:ascii="Times New Roman" w:eastAsia="Calibri" w:hAnsi="Times New Roman" w:cs="Times New Roman"/>
          <w:sz w:val="24"/>
          <w:szCs w:val="24"/>
          <w:lang w:val="en-US"/>
        </w:rPr>
        <w:t>College</w:t>
      </w:r>
    </w:p>
    <w:p w:rsidR="009439E1" w:rsidRPr="00376AA7" w:rsidRDefault="009439E1" w:rsidP="00376AA7">
      <w:pPr>
        <w:numPr>
          <w:ilvl w:val="0"/>
          <w:numId w:val="6"/>
        </w:numPr>
        <w:suppressAutoHyphens/>
        <w:spacing w:after="200" w:line="360" w:lineRule="auto"/>
        <w:jc w:val="both"/>
        <w:rPr>
          <w:rFonts w:ascii="Times New Roman" w:eastAsia="Calibri" w:hAnsi="Times New Roman" w:cs="Times New Roman"/>
          <w:b/>
          <w:sz w:val="24"/>
          <w:szCs w:val="24"/>
          <w:lang w:val="en-US"/>
        </w:rPr>
      </w:pPr>
      <w:r w:rsidRPr="00376AA7">
        <w:rPr>
          <w:rFonts w:ascii="Times New Roman" w:eastAsia="Calibri" w:hAnsi="Times New Roman" w:cs="Times New Roman"/>
          <w:b/>
          <w:sz w:val="24"/>
          <w:szCs w:val="24"/>
          <w:lang w:val="en-US"/>
        </w:rPr>
        <w:t>Solidarity</w:t>
      </w:r>
    </w:p>
    <w:p w:rsidR="00376AA7" w:rsidRPr="00376AA7" w:rsidRDefault="009439E1" w:rsidP="00604059">
      <w:pPr>
        <w:spacing w:after="200" w:line="360" w:lineRule="auto"/>
        <w:jc w:val="both"/>
        <w:rPr>
          <w:rFonts w:ascii="Times New Roman" w:eastAsia="Calibri" w:hAnsi="Times New Roman" w:cs="Times New Roman"/>
          <w:sz w:val="24"/>
          <w:szCs w:val="24"/>
          <w:lang w:val="en-US"/>
        </w:rPr>
      </w:pPr>
      <w:r w:rsidRPr="00376AA7">
        <w:rPr>
          <w:rFonts w:ascii="Times New Roman" w:eastAsia="Calibri" w:hAnsi="Times New Roman" w:cs="Times New Roman"/>
          <w:sz w:val="24"/>
          <w:szCs w:val="24"/>
          <w:lang w:val="en-US"/>
        </w:rPr>
        <w:t xml:space="preserve">We are convinced that all people bear the image of God, therefore we commit to promote a gender balanced culture and stressing on the needs of disabled people, and </w:t>
      </w:r>
      <w:proofErr w:type="gramStart"/>
      <w:r w:rsidRPr="00376AA7">
        <w:rPr>
          <w:rFonts w:ascii="Times New Roman" w:eastAsia="Calibri" w:hAnsi="Times New Roman" w:cs="Times New Roman"/>
          <w:sz w:val="24"/>
          <w:szCs w:val="24"/>
          <w:lang w:val="en-US"/>
        </w:rPr>
        <w:t>disadvantaged</w:t>
      </w:r>
      <w:proofErr w:type="gramEnd"/>
      <w:r w:rsidRPr="00376AA7">
        <w:rPr>
          <w:rFonts w:ascii="Times New Roman" w:eastAsia="Calibri" w:hAnsi="Times New Roman" w:cs="Times New Roman"/>
          <w:sz w:val="24"/>
          <w:szCs w:val="24"/>
          <w:lang w:val="en-US"/>
        </w:rPr>
        <w:t xml:space="preserve"> groups.</w:t>
      </w:r>
    </w:p>
    <w:p w:rsidR="009439E1" w:rsidRPr="00376AA7" w:rsidRDefault="009439E1" w:rsidP="00376AA7">
      <w:pPr>
        <w:numPr>
          <w:ilvl w:val="0"/>
          <w:numId w:val="6"/>
        </w:numPr>
        <w:suppressAutoHyphens/>
        <w:spacing w:after="200" w:line="360" w:lineRule="auto"/>
        <w:jc w:val="both"/>
        <w:rPr>
          <w:rFonts w:ascii="Times New Roman" w:eastAsia="Calibri" w:hAnsi="Times New Roman" w:cs="Times New Roman"/>
          <w:b/>
          <w:sz w:val="24"/>
          <w:szCs w:val="24"/>
          <w:lang w:val="en-US"/>
        </w:rPr>
      </w:pPr>
      <w:r w:rsidRPr="00376AA7">
        <w:rPr>
          <w:rFonts w:ascii="Times New Roman" w:eastAsia="Calibri" w:hAnsi="Times New Roman" w:cs="Times New Roman"/>
          <w:b/>
          <w:sz w:val="24"/>
          <w:szCs w:val="24"/>
          <w:lang w:val="en-US"/>
        </w:rPr>
        <w:t xml:space="preserve">Innovation </w:t>
      </w:r>
      <w:r w:rsidR="00F90760">
        <w:rPr>
          <w:rFonts w:ascii="Times New Roman" w:eastAsia="Calibri" w:hAnsi="Times New Roman" w:cs="Times New Roman"/>
          <w:b/>
          <w:sz w:val="24"/>
          <w:szCs w:val="24"/>
          <w:lang w:val="en-US"/>
        </w:rPr>
        <w:t xml:space="preserve"> </w:t>
      </w:r>
    </w:p>
    <w:p w:rsidR="009439E1" w:rsidRPr="00376AA7" w:rsidRDefault="009439E1" w:rsidP="00376AA7">
      <w:pPr>
        <w:spacing w:after="200" w:line="360" w:lineRule="auto"/>
        <w:ind w:left="720"/>
        <w:jc w:val="both"/>
        <w:rPr>
          <w:rFonts w:ascii="Times New Roman" w:eastAsia="Calibri" w:hAnsi="Times New Roman" w:cs="Times New Roman"/>
          <w:sz w:val="24"/>
          <w:szCs w:val="24"/>
          <w:lang w:val="en-US"/>
        </w:rPr>
      </w:pPr>
      <w:r w:rsidRPr="00376AA7">
        <w:rPr>
          <w:rFonts w:ascii="Times New Roman" w:eastAsia="Calibri" w:hAnsi="Times New Roman" w:cs="Times New Roman"/>
          <w:sz w:val="24"/>
          <w:szCs w:val="24"/>
          <w:lang w:val="en-US"/>
        </w:rPr>
        <w:t>We make sure that teaching and learning processes are considering changing needs of churches and society and therefore programs are continually assessed and improved accordingly in a spirit of creativity and entrepreneurship at all levels.</w:t>
      </w:r>
    </w:p>
    <w:p w:rsidR="009439E1" w:rsidRPr="00E055E5" w:rsidRDefault="009439E1" w:rsidP="00E055E5">
      <w:pPr>
        <w:pStyle w:val="Heading1"/>
        <w:numPr>
          <w:ilvl w:val="0"/>
          <w:numId w:val="17"/>
        </w:numPr>
      </w:pPr>
      <w:bookmarkStart w:id="5" w:name="_Toc135730226"/>
      <w:r w:rsidRPr="00E055E5">
        <w:t>Goals</w:t>
      </w:r>
      <w:bookmarkEnd w:id="5"/>
    </w:p>
    <w:p w:rsidR="00604059" w:rsidRDefault="009439E1" w:rsidP="00604059">
      <w:pPr>
        <w:numPr>
          <w:ilvl w:val="0"/>
          <w:numId w:val="7"/>
        </w:numPr>
        <w:suppressAutoHyphens/>
        <w:spacing w:after="0" w:line="360" w:lineRule="auto"/>
        <w:ind w:left="2058" w:hanging="357"/>
        <w:contextualSpacing/>
        <w:jc w:val="both"/>
        <w:rPr>
          <w:rFonts w:ascii="Times New Roman" w:eastAsia="Calibri" w:hAnsi="Times New Roman" w:cs="Times New Roman"/>
          <w:b/>
          <w:sz w:val="24"/>
          <w:szCs w:val="24"/>
          <w:lang w:val="en-US"/>
        </w:rPr>
      </w:pPr>
      <w:r w:rsidRPr="00376AA7">
        <w:rPr>
          <w:rFonts w:ascii="Times New Roman" w:eastAsia="Calibri" w:hAnsi="Times New Roman" w:cs="Times New Roman"/>
          <w:sz w:val="24"/>
          <w:szCs w:val="24"/>
          <w:lang w:val="en-US"/>
        </w:rPr>
        <w:t>Provide the highest quality learning teaching and research environment for the greater wellbeing of the students and deliver an outstanding educational portfolio.</w:t>
      </w:r>
    </w:p>
    <w:p w:rsidR="00604059" w:rsidRDefault="009439E1" w:rsidP="00604059">
      <w:pPr>
        <w:numPr>
          <w:ilvl w:val="0"/>
          <w:numId w:val="7"/>
        </w:numPr>
        <w:suppressAutoHyphens/>
        <w:spacing w:after="0" w:line="360" w:lineRule="auto"/>
        <w:ind w:left="2058" w:hanging="357"/>
        <w:contextualSpacing/>
        <w:jc w:val="both"/>
        <w:rPr>
          <w:rFonts w:ascii="Times New Roman" w:eastAsia="Calibri" w:hAnsi="Times New Roman" w:cs="Times New Roman"/>
          <w:b/>
          <w:sz w:val="24"/>
          <w:szCs w:val="24"/>
          <w:lang w:val="en-US"/>
        </w:rPr>
      </w:pPr>
      <w:r w:rsidRPr="00604059">
        <w:rPr>
          <w:rFonts w:ascii="Times New Roman" w:eastAsia="Calibri" w:hAnsi="Times New Roman" w:cs="Times New Roman"/>
          <w:sz w:val="24"/>
          <w:szCs w:val="24"/>
          <w:lang w:val="en-US"/>
        </w:rPr>
        <w:t>Produce graduates fully equipped with character and knowledge  to achieve the highest personal and professional standards</w:t>
      </w:r>
    </w:p>
    <w:p w:rsidR="00604059" w:rsidRDefault="009439E1" w:rsidP="00604059">
      <w:pPr>
        <w:numPr>
          <w:ilvl w:val="0"/>
          <w:numId w:val="7"/>
        </w:numPr>
        <w:suppressAutoHyphens/>
        <w:spacing w:after="0" w:line="360" w:lineRule="auto"/>
        <w:ind w:left="2058" w:hanging="357"/>
        <w:contextualSpacing/>
        <w:jc w:val="both"/>
        <w:rPr>
          <w:rFonts w:ascii="Times New Roman" w:eastAsia="Calibri" w:hAnsi="Times New Roman" w:cs="Times New Roman"/>
          <w:b/>
          <w:sz w:val="24"/>
          <w:szCs w:val="24"/>
          <w:lang w:val="en-US"/>
        </w:rPr>
      </w:pPr>
      <w:r w:rsidRPr="00604059">
        <w:rPr>
          <w:rFonts w:ascii="Times New Roman" w:eastAsia="Calibri" w:hAnsi="Times New Roman" w:cs="Times New Roman"/>
          <w:sz w:val="24"/>
          <w:szCs w:val="24"/>
          <w:lang w:val="en-US"/>
        </w:rPr>
        <w:t>Make a significant, sustainable and socially responsible contribution to Rwanda,   the East Africa and the world, promoting Christian Values</w:t>
      </w:r>
      <w:r w:rsidR="00376AA7" w:rsidRPr="00604059">
        <w:rPr>
          <w:rFonts w:ascii="Times New Roman" w:eastAsia="Calibri" w:hAnsi="Times New Roman" w:cs="Times New Roman"/>
          <w:sz w:val="24"/>
          <w:szCs w:val="24"/>
          <w:lang w:val="en-US"/>
        </w:rPr>
        <w:t>, health</w:t>
      </w:r>
      <w:r w:rsidRPr="00604059">
        <w:rPr>
          <w:rFonts w:ascii="Times New Roman" w:eastAsia="Calibri" w:hAnsi="Times New Roman" w:cs="Times New Roman"/>
          <w:sz w:val="24"/>
          <w:szCs w:val="24"/>
          <w:lang w:val="en-US"/>
        </w:rPr>
        <w:t>, economic growth and cultural wellbeing.</w:t>
      </w:r>
    </w:p>
    <w:p w:rsidR="00604059" w:rsidRDefault="009439E1" w:rsidP="00604059">
      <w:pPr>
        <w:numPr>
          <w:ilvl w:val="0"/>
          <w:numId w:val="7"/>
        </w:numPr>
        <w:suppressAutoHyphens/>
        <w:spacing w:after="0" w:line="360" w:lineRule="auto"/>
        <w:ind w:left="2058" w:hanging="357"/>
        <w:contextualSpacing/>
        <w:jc w:val="both"/>
        <w:rPr>
          <w:rFonts w:ascii="Times New Roman" w:eastAsia="Calibri" w:hAnsi="Times New Roman" w:cs="Times New Roman"/>
          <w:b/>
          <w:sz w:val="24"/>
          <w:szCs w:val="24"/>
          <w:lang w:val="en-US"/>
        </w:rPr>
      </w:pPr>
      <w:r w:rsidRPr="00604059">
        <w:rPr>
          <w:rFonts w:ascii="Times New Roman" w:eastAsia="Calibri" w:hAnsi="Times New Roman" w:cs="Times New Roman"/>
          <w:sz w:val="24"/>
          <w:szCs w:val="24"/>
          <w:lang w:val="en-US"/>
        </w:rPr>
        <w:t>Enhance our position as one of the East African leading research and teaching universities and to measure our performance against the highest national and  international standards</w:t>
      </w:r>
    </w:p>
    <w:p w:rsidR="009439E1" w:rsidRPr="00604059" w:rsidRDefault="009439E1" w:rsidP="00604059">
      <w:pPr>
        <w:numPr>
          <w:ilvl w:val="0"/>
          <w:numId w:val="7"/>
        </w:numPr>
        <w:suppressAutoHyphens/>
        <w:spacing w:after="0" w:line="360" w:lineRule="auto"/>
        <w:ind w:left="2058" w:hanging="357"/>
        <w:contextualSpacing/>
        <w:jc w:val="both"/>
        <w:rPr>
          <w:rFonts w:ascii="Times New Roman" w:eastAsia="Calibri" w:hAnsi="Times New Roman" w:cs="Times New Roman"/>
          <w:b/>
          <w:sz w:val="24"/>
          <w:szCs w:val="24"/>
          <w:lang w:val="en-US"/>
        </w:rPr>
      </w:pPr>
      <w:r w:rsidRPr="00604059">
        <w:rPr>
          <w:rFonts w:ascii="Times New Roman" w:eastAsia="Calibri" w:hAnsi="Times New Roman" w:cs="Times New Roman"/>
          <w:sz w:val="24"/>
          <w:szCs w:val="24"/>
          <w:lang w:val="en-US"/>
        </w:rPr>
        <w:t>Deliver academic awards</w:t>
      </w:r>
    </w:p>
    <w:p w:rsidR="00F90760" w:rsidRPr="00376AA7" w:rsidRDefault="00F90760" w:rsidP="00376AA7">
      <w:pPr>
        <w:spacing w:after="0" w:line="360" w:lineRule="auto"/>
        <w:jc w:val="both"/>
        <w:rPr>
          <w:rFonts w:ascii="Times New Roman" w:eastAsia="Times New Roman" w:hAnsi="Times New Roman" w:cs="Times New Roman"/>
          <w:b/>
          <w:bCs/>
          <w:sz w:val="24"/>
          <w:szCs w:val="24"/>
        </w:rPr>
      </w:pPr>
    </w:p>
    <w:p w:rsidR="00F2129D" w:rsidRPr="00E055E5" w:rsidRDefault="00CF22E8" w:rsidP="00E055E5">
      <w:pPr>
        <w:pStyle w:val="Heading1"/>
        <w:numPr>
          <w:ilvl w:val="0"/>
          <w:numId w:val="17"/>
        </w:numPr>
      </w:pPr>
      <w:bookmarkStart w:id="6" w:name="_Toc135730227"/>
      <w:r w:rsidRPr="00E055E5">
        <w:lastRenderedPageBreak/>
        <w:t>DEFINITION OF WORKLOAD</w:t>
      </w:r>
      <w:bookmarkEnd w:id="6"/>
      <w:r w:rsidRPr="00E055E5">
        <w:t xml:space="preserve"> </w:t>
      </w:r>
    </w:p>
    <w:p w:rsidR="00376AA7" w:rsidRPr="00376AA7" w:rsidRDefault="00376AA7" w:rsidP="00376AA7">
      <w:pPr>
        <w:keepNext/>
        <w:spacing w:after="0" w:line="360" w:lineRule="auto"/>
        <w:jc w:val="both"/>
        <w:outlineLvl w:val="1"/>
        <w:rPr>
          <w:rFonts w:ascii="Times New Roman" w:eastAsia="Times New Roman" w:hAnsi="Times New Roman" w:cs="Times New Roman"/>
          <w:b/>
          <w:bCs/>
          <w:color w:val="548DD4"/>
          <w:sz w:val="24"/>
          <w:szCs w:val="24"/>
        </w:rPr>
      </w:pPr>
    </w:p>
    <w:p w:rsidR="00F2129D" w:rsidRPr="00085397" w:rsidRDefault="00F2129D" w:rsidP="00085397">
      <w:pPr>
        <w:jc w:val="both"/>
        <w:rPr>
          <w:rFonts w:ascii="Times New Roman" w:hAnsi="Times New Roman" w:cs="Times New Roman"/>
          <w:sz w:val="24"/>
          <w:szCs w:val="24"/>
        </w:rPr>
      </w:pPr>
      <w:r w:rsidRPr="00085397">
        <w:rPr>
          <w:rFonts w:ascii="Times New Roman" w:hAnsi="Times New Roman" w:cs="Times New Roman"/>
          <w:sz w:val="24"/>
          <w:szCs w:val="24"/>
        </w:rPr>
        <w:t>Workload is a combination of tasks assigned and tasks determined through collegial</w:t>
      </w:r>
    </w:p>
    <w:p w:rsidR="00F2129D" w:rsidRPr="00085397" w:rsidRDefault="00376AA7" w:rsidP="00085397">
      <w:pPr>
        <w:jc w:val="both"/>
        <w:rPr>
          <w:rFonts w:ascii="Times New Roman" w:hAnsi="Times New Roman" w:cs="Times New Roman"/>
          <w:sz w:val="24"/>
          <w:szCs w:val="24"/>
        </w:rPr>
      </w:pPr>
      <w:r w:rsidRPr="00085397">
        <w:rPr>
          <w:rFonts w:ascii="Times New Roman" w:hAnsi="Times New Roman" w:cs="Times New Roman"/>
          <w:sz w:val="24"/>
          <w:szCs w:val="24"/>
        </w:rPr>
        <w:t>Interaction</w:t>
      </w:r>
      <w:r w:rsidR="00F2129D" w:rsidRPr="00085397">
        <w:rPr>
          <w:rFonts w:ascii="Times New Roman" w:hAnsi="Times New Roman" w:cs="Times New Roman"/>
          <w:sz w:val="24"/>
          <w:szCs w:val="24"/>
        </w:rPr>
        <w:t xml:space="preserve"> and self-direction. Units vary in their contributions to the </w:t>
      </w:r>
      <w:r w:rsidR="00DF2B71" w:rsidRPr="00085397">
        <w:rPr>
          <w:rFonts w:ascii="Times New Roman" w:hAnsi="Times New Roman" w:cs="Times New Roman"/>
          <w:sz w:val="24"/>
          <w:szCs w:val="24"/>
        </w:rPr>
        <w:t>College</w:t>
      </w:r>
      <w:r w:rsidR="00F2129D" w:rsidRPr="00085397">
        <w:rPr>
          <w:rFonts w:ascii="Times New Roman" w:hAnsi="Times New Roman" w:cs="Times New Roman"/>
          <w:sz w:val="24"/>
          <w:szCs w:val="24"/>
        </w:rPr>
        <w:t xml:space="preserve"> mission and so it is understood that what constitutes normal workload will vary from one unit to another. At the same time, unit members will experience different demands from year to</w:t>
      </w:r>
    </w:p>
    <w:p w:rsidR="00F2129D" w:rsidRDefault="00376AA7" w:rsidP="00085397">
      <w:pPr>
        <w:jc w:val="both"/>
        <w:rPr>
          <w:rFonts w:ascii="Times New Roman" w:hAnsi="Times New Roman" w:cs="Times New Roman"/>
          <w:sz w:val="24"/>
          <w:szCs w:val="24"/>
        </w:rPr>
      </w:pPr>
      <w:r w:rsidRPr="00085397">
        <w:rPr>
          <w:rFonts w:ascii="Times New Roman" w:hAnsi="Times New Roman" w:cs="Times New Roman"/>
          <w:sz w:val="24"/>
          <w:szCs w:val="24"/>
        </w:rPr>
        <w:t>Year</w:t>
      </w:r>
      <w:r w:rsidR="00F2129D" w:rsidRPr="00085397">
        <w:rPr>
          <w:rFonts w:ascii="Times New Roman" w:hAnsi="Times New Roman" w:cs="Times New Roman"/>
          <w:sz w:val="24"/>
          <w:szCs w:val="24"/>
        </w:rPr>
        <w:t xml:space="preserve"> in the balancing of domains of workload, and so an individual member's workload may vary from year to year and from a colleague's workload within a year. This flexibility is important for recognizing the unique missions of units and the differences in agreed upon activities of individuals within units. Engaging in collegial discussions about workload and producing fair and transparent workload considerations within units is intended to assist units and unit members in managing and balancing workloads.</w:t>
      </w:r>
    </w:p>
    <w:p w:rsidR="00085397" w:rsidRPr="00085397" w:rsidRDefault="00085397" w:rsidP="00085397">
      <w:pPr>
        <w:jc w:val="both"/>
        <w:rPr>
          <w:rFonts w:ascii="Times New Roman" w:hAnsi="Times New Roman" w:cs="Times New Roman"/>
          <w:sz w:val="24"/>
          <w:szCs w:val="24"/>
        </w:rPr>
      </w:pPr>
    </w:p>
    <w:p w:rsidR="009439E1" w:rsidRPr="00E055E5" w:rsidRDefault="009439E1" w:rsidP="00E055E5">
      <w:pPr>
        <w:pStyle w:val="Heading1"/>
        <w:numPr>
          <w:ilvl w:val="0"/>
          <w:numId w:val="17"/>
        </w:numPr>
      </w:pPr>
      <w:bookmarkStart w:id="7" w:name="_Toc135730228"/>
      <w:r w:rsidRPr="00E055E5">
        <w:t xml:space="preserve">WHAT ARE THESE POLICY AND </w:t>
      </w:r>
      <w:r w:rsidR="006A5A30" w:rsidRPr="00E055E5">
        <w:t>PRACTICES ABOUT</w:t>
      </w:r>
      <w:r w:rsidRPr="00E055E5">
        <w:footnoteReference w:id="1"/>
      </w:r>
      <w:r w:rsidRPr="00E055E5">
        <w:t>?</w:t>
      </w:r>
      <w:bookmarkEnd w:id="7"/>
    </w:p>
    <w:p w:rsidR="009439E1" w:rsidRPr="00376AA7" w:rsidRDefault="009439E1" w:rsidP="00376AA7">
      <w:pPr>
        <w:keepNext/>
        <w:spacing w:after="0" w:line="360" w:lineRule="auto"/>
        <w:jc w:val="both"/>
        <w:outlineLvl w:val="0"/>
        <w:rPr>
          <w:rFonts w:ascii="Times New Roman" w:eastAsia="Times New Roman" w:hAnsi="Times New Roman" w:cs="Times New Roman"/>
          <w:b/>
          <w:bCs/>
          <w:sz w:val="24"/>
          <w:szCs w:val="24"/>
        </w:rPr>
      </w:pPr>
    </w:p>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t>The primary responsibilities</w:t>
      </w:r>
      <w:r w:rsidRPr="00376AA7">
        <w:rPr>
          <w:rFonts w:ascii="Times New Roman" w:eastAsia="Times New Roman" w:hAnsi="Times New Roman" w:cs="Times New Roman"/>
          <w:b/>
          <w:i/>
          <w:sz w:val="24"/>
          <w:szCs w:val="24"/>
        </w:rPr>
        <w:t xml:space="preserve"> </w:t>
      </w:r>
      <w:r w:rsidRPr="00376AA7">
        <w:rPr>
          <w:rFonts w:ascii="Times New Roman" w:eastAsia="Times New Roman" w:hAnsi="Times New Roman" w:cs="Times New Roman"/>
          <w:sz w:val="24"/>
          <w:szCs w:val="24"/>
        </w:rPr>
        <w:t xml:space="preserve">of the academic staff at </w:t>
      </w:r>
      <w:r w:rsidR="00DF2B71">
        <w:rPr>
          <w:rFonts w:ascii="Times New Roman" w:eastAsia="Times New Roman" w:hAnsi="Times New Roman" w:cs="Times New Roman"/>
          <w:sz w:val="24"/>
          <w:szCs w:val="24"/>
        </w:rPr>
        <w:t>EACC</w:t>
      </w:r>
      <w:r w:rsidRPr="00376AA7">
        <w:rPr>
          <w:rFonts w:ascii="Times New Roman" w:eastAsia="Times New Roman" w:hAnsi="Times New Roman" w:cs="Times New Roman"/>
          <w:sz w:val="24"/>
          <w:szCs w:val="24"/>
        </w:rPr>
        <w:t xml:space="preserve"> are</w:t>
      </w:r>
      <w:r w:rsidRPr="00376AA7">
        <w:rPr>
          <w:rFonts w:ascii="Times New Roman" w:eastAsia="Times New Roman" w:hAnsi="Times New Roman" w:cs="Times New Roman"/>
          <w:b/>
          <w:i/>
          <w:sz w:val="24"/>
          <w:szCs w:val="24"/>
        </w:rPr>
        <w:t xml:space="preserve"> </w:t>
      </w:r>
      <w:r w:rsidRPr="00376AA7">
        <w:rPr>
          <w:rFonts w:ascii="Times New Roman" w:eastAsia="Times New Roman" w:hAnsi="Times New Roman" w:cs="Times New Roman"/>
          <w:sz w:val="24"/>
          <w:szCs w:val="24"/>
        </w:rPr>
        <w:t xml:space="preserve">education, research and community service. For </w:t>
      </w:r>
      <w:r w:rsidR="00DF2B71">
        <w:rPr>
          <w:rFonts w:ascii="Times New Roman" w:eastAsia="Times New Roman" w:hAnsi="Times New Roman" w:cs="Times New Roman"/>
          <w:sz w:val="24"/>
          <w:szCs w:val="24"/>
        </w:rPr>
        <w:t>EACC</w:t>
      </w:r>
      <w:r w:rsidRPr="00376AA7">
        <w:rPr>
          <w:rFonts w:ascii="Times New Roman" w:eastAsia="Times New Roman" w:hAnsi="Times New Roman" w:cs="Times New Roman"/>
          <w:sz w:val="24"/>
          <w:szCs w:val="24"/>
        </w:rPr>
        <w:t xml:space="preserve"> to achieve its missions and visions the academic staff are</w:t>
      </w:r>
      <w:r w:rsidRPr="00376AA7">
        <w:rPr>
          <w:rFonts w:ascii="Times New Roman" w:eastAsia="Times New Roman" w:hAnsi="Times New Roman" w:cs="Times New Roman"/>
          <w:b/>
          <w:i/>
          <w:sz w:val="24"/>
          <w:szCs w:val="24"/>
        </w:rPr>
        <w:t xml:space="preserve"> </w:t>
      </w:r>
      <w:r w:rsidRPr="00376AA7">
        <w:rPr>
          <w:rFonts w:ascii="Times New Roman" w:eastAsia="Times New Roman" w:hAnsi="Times New Roman" w:cs="Times New Roman"/>
          <w:sz w:val="24"/>
          <w:szCs w:val="24"/>
        </w:rPr>
        <w:t>required to do their</w:t>
      </w:r>
      <w:r w:rsidRPr="00376AA7">
        <w:rPr>
          <w:rFonts w:ascii="Times New Roman" w:eastAsia="Times New Roman" w:hAnsi="Times New Roman" w:cs="Times New Roman"/>
          <w:b/>
          <w:i/>
          <w:sz w:val="24"/>
          <w:szCs w:val="24"/>
        </w:rPr>
        <w:t xml:space="preserve"> </w:t>
      </w:r>
      <w:r w:rsidRPr="00376AA7">
        <w:rPr>
          <w:rFonts w:ascii="Times New Roman" w:eastAsia="Times New Roman" w:hAnsi="Times New Roman" w:cs="Times New Roman"/>
          <w:sz w:val="24"/>
          <w:szCs w:val="24"/>
        </w:rPr>
        <w:t xml:space="preserve">best in: </w:t>
      </w:r>
    </w:p>
    <w:p w:rsidR="009439E1" w:rsidRPr="00604059" w:rsidRDefault="009439E1" w:rsidP="00376AA7">
      <w:pPr>
        <w:numPr>
          <w:ilvl w:val="0"/>
          <w:numId w:val="1"/>
        </w:numPr>
        <w:spacing w:after="0" w:line="360" w:lineRule="auto"/>
        <w:jc w:val="both"/>
        <w:rPr>
          <w:rFonts w:ascii="Times New Roman" w:eastAsia="Times New Roman" w:hAnsi="Times New Roman" w:cs="Times New Roman"/>
          <w:sz w:val="24"/>
          <w:szCs w:val="24"/>
        </w:rPr>
      </w:pPr>
      <w:r w:rsidRPr="00604059">
        <w:rPr>
          <w:rFonts w:ascii="Times New Roman" w:eastAsia="Times New Roman" w:hAnsi="Times New Roman" w:cs="Times New Roman"/>
          <w:sz w:val="24"/>
          <w:szCs w:val="24"/>
        </w:rPr>
        <w:t>Ensuring effective teaching and learning of</w:t>
      </w:r>
      <w:r w:rsidRPr="00604059">
        <w:rPr>
          <w:rFonts w:ascii="Times New Roman" w:eastAsia="Times New Roman" w:hAnsi="Times New Roman" w:cs="Times New Roman"/>
          <w:i/>
          <w:sz w:val="24"/>
          <w:szCs w:val="24"/>
        </w:rPr>
        <w:t xml:space="preserve"> </w:t>
      </w:r>
      <w:r w:rsidRPr="00604059">
        <w:rPr>
          <w:rFonts w:ascii="Times New Roman" w:eastAsia="Times New Roman" w:hAnsi="Times New Roman" w:cs="Times New Roman"/>
          <w:sz w:val="24"/>
          <w:szCs w:val="24"/>
        </w:rPr>
        <w:t xml:space="preserve">high quality </w:t>
      </w:r>
    </w:p>
    <w:p w:rsidR="009439E1" w:rsidRPr="00604059" w:rsidRDefault="009439E1" w:rsidP="00376AA7">
      <w:pPr>
        <w:numPr>
          <w:ilvl w:val="0"/>
          <w:numId w:val="1"/>
        </w:numPr>
        <w:spacing w:after="0" w:line="360" w:lineRule="auto"/>
        <w:jc w:val="both"/>
        <w:rPr>
          <w:rFonts w:ascii="Times New Roman" w:eastAsia="Times New Roman" w:hAnsi="Times New Roman" w:cs="Times New Roman"/>
          <w:i/>
          <w:sz w:val="24"/>
          <w:szCs w:val="24"/>
        </w:rPr>
      </w:pPr>
      <w:r w:rsidRPr="00604059">
        <w:rPr>
          <w:rFonts w:ascii="Times New Roman" w:eastAsia="Times New Roman" w:hAnsi="Times New Roman" w:cs="Times New Roman"/>
          <w:sz w:val="24"/>
          <w:szCs w:val="24"/>
        </w:rPr>
        <w:t>Making scholarly contributions - research or creative work</w:t>
      </w:r>
    </w:p>
    <w:p w:rsidR="009439E1" w:rsidRPr="00604059" w:rsidRDefault="009439E1" w:rsidP="00376AA7">
      <w:pPr>
        <w:numPr>
          <w:ilvl w:val="0"/>
          <w:numId w:val="1"/>
        </w:numPr>
        <w:spacing w:after="0" w:line="360" w:lineRule="auto"/>
        <w:jc w:val="both"/>
        <w:rPr>
          <w:rFonts w:ascii="Times New Roman" w:eastAsia="Times New Roman" w:hAnsi="Times New Roman" w:cs="Times New Roman"/>
          <w:i/>
          <w:sz w:val="24"/>
          <w:szCs w:val="24"/>
        </w:rPr>
      </w:pPr>
      <w:r w:rsidRPr="00604059">
        <w:rPr>
          <w:rFonts w:ascii="Times New Roman" w:eastAsia="Times New Roman" w:hAnsi="Times New Roman" w:cs="Times New Roman"/>
          <w:sz w:val="24"/>
          <w:szCs w:val="24"/>
        </w:rPr>
        <w:t>Consultancy, knowledge transfer and public service</w:t>
      </w:r>
    </w:p>
    <w:p w:rsidR="009439E1" w:rsidRPr="00376AA7" w:rsidRDefault="009439E1" w:rsidP="00376AA7">
      <w:pPr>
        <w:numPr>
          <w:ilvl w:val="0"/>
          <w:numId w:val="1"/>
        </w:numPr>
        <w:spacing w:after="0" w:line="360" w:lineRule="auto"/>
        <w:jc w:val="both"/>
        <w:rPr>
          <w:rFonts w:ascii="Times New Roman" w:eastAsia="Times New Roman" w:hAnsi="Times New Roman" w:cs="Times New Roman"/>
          <w:b/>
          <w:i/>
          <w:sz w:val="24"/>
          <w:szCs w:val="24"/>
        </w:rPr>
      </w:pPr>
      <w:r w:rsidRPr="00604059">
        <w:rPr>
          <w:rFonts w:ascii="Times New Roman" w:eastAsia="Times New Roman" w:hAnsi="Times New Roman" w:cs="Times New Roman"/>
          <w:sz w:val="24"/>
          <w:szCs w:val="24"/>
        </w:rPr>
        <w:t>Play their part in the academic administration of the HEI and its programmes</w:t>
      </w:r>
      <w:r w:rsidRPr="00376AA7">
        <w:rPr>
          <w:rFonts w:ascii="Times New Roman" w:eastAsia="Times New Roman" w:hAnsi="Times New Roman" w:cs="Times New Roman"/>
          <w:sz w:val="24"/>
          <w:szCs w:val="24"/>
        </w:rPr>
        <w:t>.</w:t>
      </w:r>
    </w:p>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t xml:space="preserve">In this policy, academic staff workload is broadly conceived to refer to all academic activities that are related to professional duties and responsibilities. These include but </w:t>
      </w:r>
      <w:r w:rsidRPr="00376AA7">
        <w:rPr>
          <w:rFonts w:ascii="Times New Roman" w:eastAsia="Times New Roman" w:hAnsi="Times New Roman" w:cs="Times New Roman"/>
          <w:b/>
          <w:i/>
          <w:sz w:val="24"/>
          <w:szCs w:val="24"/>
        </w:rPr>
        <w:t>are</w:t>
      </w:r>
      <w:r w:rsidRPr="00376AA7">
        <w:rPr>
          <w:rFonts w:ascii="Times New Roman" w:eastAsia="Times New Roman" w:hAnsi="Times New Roman" w:cs="Times New Roman"/>
          <w:sz w:val="24"/>
          <w:szCs w:val="24"/>
        </w:rPr>
        <w:t xml:space="preserve"> not limited to:</w:t>
      </w:r>
    </w:p>
    <w:p w:rsidR="009439E1" w:rsidRPr="00376AA7" w:rsidRDefault="009439E1" w:rsidP="00376AA7">
      <w:pPr>
        <w:spacing w:after="0" w:line="360" w:lineRule="auto"/>
        <w:jc w:val="both"/>
        <w:rPr>
          <w:rFonts w:ascii="Times New Roman" w:eastAsia="Times New Roman" w:hAnsi="Times New Roman" w:cs="Times New Roman"/>
          <w:sz w:val="24"/>
          <w:szCs w:val="24"/>
        </w:rPr>
      </w:pPr>
    </w:p>
    <w:p w:rsidR="009439E1" w:rsidRPr="00604059" w:rsidRDefault="009439E1" w:rsidP="00376AA7">
      <w:pPr>
        <w:numPr>
          <w:ilvl w:val="2"/>
          <w:numId w:val="2"/>
        </w:numPr>
        <w:spacing w:before="100" w:beforeAutospacing="1" w:after="100" w:afterAutospacing="1" w:line="360" w:lineRule="auto"/>
        <w:rPr>
          <w:rFonts w:ascii="Times New Roman" w:eastAsia="Times New Roman" w:hAnsi="Times New Roman" w:cs="Times New Roman"/>
          <w:sz w:val="24"/>
          <w:szCs w:val="24"/>
          <w:lang w:val="en-US"/>
        </w:rPr>
      </w:pPr>
      <w:r w:rsidRPr="00604059">
        <w:rPr>
          <w:rFonts w:ascii="Times New Roman" w:eastAsia="Times New Roman" w:hAnsi="Times New Roman" w:cs="Times New Roman"/>
          <w:sz w:val="24"/>
          <w:szCs w:val="24"/>
          <w:lang w:val="en-US"/>
        </w:rPr>
        <w:t xml:space="preserve">Preparation for lecture delivery </w:t>
      </w:r>
    </w:p>
    <w:p w:rsidR="009439E1" w:rsidRPr="00604059" w:rsidRDefault="009439E1" w:rsidP="00376AA7">
      <w:pPr>
        <w:numPr>
          <w:ilvl w:val="2"/>
          <w:numId w:val="2"/>
        </w:numPr>
        <w:spacing w:before="100" w:beforeAutospacing="1" w:after="100" w:afterAutospacing="1" w:line="360" w:lineRule="auto"/>
        <w:rPr>
          <w:rFonts w:ascii="Times New Roman" w:eastAsia="Times New Roman" w:hAnsi="Times New Roman" w:cs="Times New Roman"/>
          <w:sz w:val="24"/>
          <w:szCs w:val="24"/>
          <w:lang w:val="en-US"/>
        </w:rPr>
      </w:pPr>
      <w:r w:rsidRPr="00604059">
        <w:rPr>
          <w:rFonts w:ascii="Times New Roman" w:eastAsia="Times New Roman" w:hAnsi="Times New Roman" w:cs="Times New Roman"/>
          <w:sz w:val="24"/>
          <w:szCs w:val="24"/>
          <w:lang w:val="en-US"/>
        </w:rPr>
        <w:t>Lectures &amp; tutorials</w:t>
      </w:r>
    </w:p>
    <w:p w:rsidR="009439E1" w:rsidRPr="00604059" w:rsidRDefault="009439E1" w:rsidP="00376AA7">
      <w:pPr>
        <w:numPr>
          <w:ilvl w:val="2"/>
          <w:numId w:val="2"/>
        </w:numPr>
        <w:spacing w:before="100" w:beforeAutospacing="1" w:after="100" w:afterAutospacing="1" w:line="360" w:lineRule="auto"/>
        <w:rPr>
          <w:rFonts w:ascii="Times New Roman" w:eastAsia="Times New Roman" w:hAnsi="Times New Roman" w:cs="Times New Roman"/>
          <w:sz w:val="24"/>
          <w:szCs w:val="24"/>
          <w:lang w:val="en-US"/>
        </w:rPr>
      </w:pPr>
      <w:r w:rsidRPr="00604059">
        <w:rPr>
          <w:rFonts w:ascii="Times New Roman" w:eastAsia="Times New Roman" w:hAnsi="Times New Roman" w:cs="Times New Roman"/>
          <w:sz w:val="24"/>
          <w:szCs w:val="24"/>
          <w:lang w:val="en-US"/>
        </w:rPr>
        <w:lastRenderedPageBreak/>
        <w:t>Assessments [coursework, final exams, deliberations of exams]</w:t>
      </w:r>
    </w:p>
    <w:p w:rsidR="009439E1" w:rsidRPr="00604059" w:rsidRDefault="009439E1" w:rsidP="00376AA7">
      <w:pPr>
        <w:numPr>
          <w:ilvl w:val="2"/>
          <w:numId w:val="2"/>
        </w:numPr>
        <w:spacing w:before="100" w:beforeAutospacing="1" w:after="100" w:afterAutospacing="1" w:line="360" w:lineRule="auto"/>
        <w:rPr>
          <w:rFonts w:ascii="Times New Roman" w:eastAsia="Times New Roman" w:hAnsi="Times New Roman" w:cs="Times New Roman"/>
          <w:sz w:val="24"/>
          <w:szCs w:val="24"/>
          <w:lang w:val="en-US"/>
        </w:rPr>
      </w:pPr>
      <w:r w:rsidRPr="00604059">
        <w:rPr>
          <w:rFonts w:ascii="Times New Roman" w:eastAsia="Times New Roman" w:hAnsi="Times New Roman" w:cs="Times New Roman"/>
          <w:sz w:val="24"/>
          <w:szCs w:val="24"/>
          <w:lang w:val="en-US"/>
        </w:rPr>
        <w:t>Laboratory/excursions/</w:t>
      </w:r>
      <w:proofErr w:type="spellStart"/>
      <w:r w:rsidRPr="00604059">
        <w:rPr>
          <w:rFonts w:ascii="Times New Roman" w:eastAsia="Times New Roman" w:hAnsi="Times New Roman" w:cs="Times New Roman"/>
          <w:sz w:val="24"/>
          <w:szCs w:val="24"/>
          <w:lang w:val="en-US"/>
        </w:rPr>
        <w:t>practicals</w:t>
      </w:r>
      <w:proofErr w:type="spellEnd"/>
    </w:p>
    <w:p w:rsidR="009439E1" w:rsidRPr="00604059" w:rsidRDefault="009439E1" w:rsidP="00376AA7">
      <w:pPr>
        <w:numPr>
          <w:ilvl w:val="2"/>
          <w:numId w:val="2"/>
        </w:numPr>
        <w:spacing w:before="100" w:beforeAutospacing="1" w:after="100" w:afterAutospacing="1" w:line="360" w:lineRule="auto"/>
        <w:rPr>
          <w:rFonts w:ascii="Times New Roman" w:eastAsia="Times New Roman" w:hAnsi="Times New Roman" w:cs="Times New Roman"/>
          <w:sz w:val="24"/>
          <w:szCs w:val="24"/>
          <w:lang w:val="en-US"/>
        </w:rPr>
      </w:pPr>
      <w:r w:rsidRPr="00604059">
        <w:rPr>
          <w:rFonts w:ascii="Times New Roman" w:eastAsia="Times New Roman" w:hAnsi="Times New Roman" w:cs="Times New Roman"/>
          <w:sz w:val="24"/>
          <w:szCs w:val="24"/>
          <w:lang w:val="en-US"/>
        </w:rPr>
        <w:t xml:space="preserve">Distance Education- face-to-face sessions; </w:t>
      </w:r>
    </w:p>
    <w:p w:rsidR="009439E1" w:rsidRPr="00604059" w:rsidRDefault="009439E1" w:rsidP="00376AA7">
      <w:pPr>
        <w:numPr>
          <w:ilvl w:val="2"/>
          <w:numId w:val="2"/>
        </w:numPr>
        <w:spacing w:before="100" w:beforeAutospacing="1" w:after="100" w:afterAutospacing="1" w:line="360" w:lineRule="auto"/>
        <w:rPr>
          <w:rFonts w:ascii="Times New Roman" w:eastAsia="Times New Roman" w:hAnsi="Times New Roman" w:cs="Times New Roman"/>
          <w:sz w:val="24"/>
          <w:szCs w:val="24"/>
          <w:lang w:val="en-US"/>
        </w:rPr>
      </w:pPr>
      <w:r w:rsidRPr="00604059">
        <w:rPr>
          <w:rFonts w:ascii="Times New Roman" w:eastAsia="Times New Roman" w:hAnsi="Times New Roman" w:cs="Times New Roman"/>
          <w:sz w:val="24"/>
          <w:szCs w:val="24"/>
          <w:lang w:val="en-US"/>
        </w:rPr>
        <w:t>School or clinical practice/internship/supervision of placements</w:t>
      </w:r>
    </w:p>
    <w:p w:rsidR="009439E1" w:rsidRPr="00604059" w:rsidRDefault="009439E1" w:rsidP="00376AA7">
      <w:pPr>
        <w:numPr>
          <w:ilvl w:val="2"/>
          <w:numId w:val="2"/>
        </w:numPr>
        <w:spacing w:before="100" w:beforeAutospacing="1" w:after="100" w:afterAutospacing="1" w:line="360" w:lineRule="auto"/>
        <w:rPr>
          <w:rFonts w:ascii="Times New Roman" w:eastAsia="Times New Roman" w:hAnsi="Times New Roman" w:cs="Times New Roman"/>
          <w:sz w:val="24"/>
          <w:szCs w:val="24"/>
          <w:lang w:val="en-US"/>
        </w:rPr>
      </w:pPr>
      <w:r w:rsidRPr="00604059">
        <w:rPr>
          <w:rFonts w:ascii="Times New Roman" w:eastAsia="Times New Roman" w:hAnsi="Times New Roman" w:cs="Times New Roman"/>
          <w:sz w:val="24"/>
          <w:szCs w:val="24"/>
          <w:lang w:val="en-US"/>
        </w:rPr>
        <w:t>Module writing/Programmes development/short courses</w:t>
      </w:r>
    </w:p>
    <w:p w:rsidR="009439E1" w:rsidRPr="00604059" w:rsidRDefault="009439E1" w:rsidP="00376AA7">
      <w:pPr>
        <w:numPr>
          <w:ilvl w:val="2"/>
          <w:numId w:val="2"/>
        </w:numPr>
        <w:spacing w:before="100" w:beforeAutospacing="1" w:after="100" w:afterAutospacing="1" w:line="360" w:lineRule="auto"/>
        <w:rPr>
          <w:rFonts w:ascii="Times New Roman" w:eastAsia="Times New Roman" w:hAnsi="Times New Roman" w:cs="Times New Roman"/>
          <w:sz w:val="24"/>
          <w:szCs w:val="24"/>
          <w:lang w:val="en-US"/>
        </w:rPr>
      </w:pPr>
      <w:r w:rsidRPr="00604059">
        <w:rPr>
          <w:rFonts w:ascii="Times New Roman" w:eastAsia="Times New Roman" w:hAnsi="Times New Roman" w:cs="Times New Roman"/>
          <w:sz w:val="24"/>
          <w:szCs w:val="24"/>
          <w:lang w:val="en-US"/>
        </w:rPr>
        <w:t>Research project supervision</w:t>
      </w:r>
    </w:p>
    <w:p w:rsidR="009439E1" w:rsidRPr="00604059" w:rsidRDefault="009439E1" w:rsidP="00376AA7">
      <w:pPr>
        <w:numPr>
          <w:ilvl w:val="2"/>
          <w:numId w:val="2"/>
        </w:numPr>
        <w:spacing w:before="100" w:beforeAutospacing="1" w:after="100" w:afterAutospacing="1" w:line="360" w:lineRule="auto"/>
        <w:rPr>
          <w:rFonts w:ascii="Times New Roman" w:eastAsia="Times New Roman" w:hAnsi="Times New Roman" w:cs="Times New Roman"/>
          <w:sz w:val="24"/>
          <w:szCs w:val="24"/>
          <w:lang w:val="en-US"/>
        </w:rPr>
      </w:pPr>
      <w:r w:rsidRPr="00604059">
        <w:rPr>
          <w:rFonts w:ascii="Times New Roman" w:eastAsia="Times New Roman" w:hAnsi="Times New Roman" w:cs="Times New Roman"/>
          <w:sz w:val="24"/>
          <w:szCs w:val="24"/>
          <w:lang w:val="en-US"/>
        </w:rPr>
        <w:t>Research</w:t>
      </w:r>
    </w:p>
    <w:p w:rsidR="009439E1" w:rsidRPr="00604059" w:rsidRDefault="009439E1" w:rsidP="00376AA7">
      <w:pPr>
        <w:numPr>
          <w:ilvl w:val="2"/>
          <w:numId w:val="2"/>
        </w:numPr>
        <w:spacing w:before="100" w:beforeAutospacing="1" w:after="100" w:afterAutospacing="1" w:line="360" w:lineRule="auto"/>
        <w:rPr>
          <w:rFonts w:ascii="Times New Roman" w:eastAsia="Times New Roman" w:hAnsi="Times New Roman" w:cs="Times New Roman"/>
          <w:sz w:val="24"/>
          <w:szCs w:val="24"/>
          <w:lang w:val="en-US"/>
        </w:rPr>
      </w:pPr>
      <w:r w:rsidRPr="00604059">
        <w:rPr>
          <w:rFonts w:ascii="Times New Roman" w:eastAsia="Times New Roman" w:hAnsi="Times New Roman" w:cs="Times New Roman"/>
          <w:sz w:val="24"/>
          <w:szCs w:val="24"/>
          <w:lang w:val="en-US"/>
        </w:rPr>
        <w:t>Service Activities (Professional consultancy, delivery of workshops/seminars and conferences, participation on various institute standing and ad hoc committees, leadership in professional and civic organizations etc)</w:t>
      </w:r>
    </w:p>
    <w:p w:rsidR="009439E1" w:rsidRPr="00604059" w:rsidRDefault="009439E1" w:rsidP="00376AA7">
      <w:pPr>
        <w:numPr>
          <w:ilvl w:val="2"/>
          <w:numId w:val="2"/>
        </w:numPr>
        <w:spacing w:before="100" w:beforeAutospacing="1" w:after="100" w:afterAutospacing="1" w:line="360" w:lineRule="auto"/>
        <w:rPr>
          <w:rFonts w:ascii="Times New Roman" w:eastAsia="Times New Roman" w:hAnsi="Times New Roman" w:cs="Times New Roman"/>
          <w:sz w:val="24"/>
          <w:szCs w:val="24"/>
          <w:lang w:val="en-US"/>
        </w:rPr>
      </w:pPr>
      <w:r w:rsidRPr="00604059">
        <w:rPr>
          <w:rFonts w:ascii="Times New Roman" w:eastAsia="Times New Roman" w:hAnsi="Times New Roman" w:cs="Times New Roman"/>
          <w:sz w:val="24"/>
          <w:szCs w:val="24"/>
          <w:lang w:val="en-US"/>
        </w:rPr>
        <w:t>Guidance and counseling</w:t>
      </w:r>
    </w:p>
    <w:p w:rsidR="009439E1" w:rsidRPr="00604059" w:rsidRDefault="009439E1" w:rsidP="00376AA7">
      <w:pPr>
        <w:numPr>
          <w:ilvl w:val="2"/>
          <w:numId w:val="2"/>
        </w:numPr>
        <w:spacing w:before="100" w:beforeAutospacing="1" w:after="100" w:afterAutospacing="1" w:line="360" w:lineRule="auto"/>
        <w:rPr>
          <w:rFonts w:ascii="Times New Roman" w:eastAsia="Times New Roman" w:hAnsi="Times New Roman" w:cs="Times New Roman"/>
          <w:sz w:val="24"/>
          <w:szCs w:val="24"/>
          <w:lang w:val="en-US"/>
        </w:rPr>
      </w:pPr>
      <w:r w:rsidRPr="00604059">
        <w:rPr>
          <w:rFonts w:ascii="Times New Roman" w:eastAsia="Times New Roman" w:hAnsi="Times New Roman" w:cs="Times New Roman"/>
          <w:sz w:val="24"/>
          <w:szCs w:val="24"/>
          <w:lang w:val="en-US"/>
        </w:rPr>
        <w:t>Leadership/administrative responsibilities/academic administration.</w:t>
      </w:r>
    </w:p>
    <w:p w:rsidR="009439E1" w:rsidRPr="00376AA7" w:rsidRDefault="009439E1" w:rsidP="00376AA7">
      <w:pPr>
        <w:spacing w:before="100" w:beforeAutospacing="1" w:after="100" w:afterAutospacing="1" w:line="360" w:lineRule="auto"/>
        <w:jc w:val="both"/>
        <w:rPr>
          <w:rFonts w:ascii="Times New Roman" w:eastAsia="Times New Roman" w:hAnsi="Times New Roman" w:cs="Times New Roman"/>
          <w:sz w:val="24"/>
          <w:szCs w:val="24"/>
          <w:lang w:val="en-US"/>
        </w:rPr>
      </w:pPr>
      <w:r w:rsidRPr="00376AA7">
        <w:rPr>
          <w:rFonts w:ascii="Times New Roman" w:eastAsia="Times New Roman" w:hAnsi="Times New Roman" w:cs="Times New Roman"/>
          <w:sz w:val="24"/>
          <w:szCs w:val="24"/>
          <w:lang w:val="en-US"/>
        </w:rPr>
        <w:t>In addition, time must be allowed for personal and professional maintenance – answering emails and correspondence, talking to colleagues, filing, talking to students, professional reading and web use beyond what is needed for the revision of lectures, staff development, etc.</w:t>
      </w:r>
    </w:p>
    <w:p w:rsidR="009439E1" w:rsidRPr="003561ED" w:rsidRDefault="003561ED" w:rsidP="00ED326F">
      <w:pPr>
        <w:pStyle w:val="Heading1"/>
        <w:numPr>
          <w:ilvl w:val="0"/>
          <w:numId w:val="17"/>
        </w:numPr>
        <w:rPr>
          <w:rFonts w:eastAsia="Times New Roman"/>
        </w:rPr>
      </w:pPr>
      <w:bookmarkStart w:id="8" w:name="_Toc135730229"/>
      <w:r w:rsidRPr="003561ED">
        <w:rPr>
          <w:rFonts w:eastAsia="Times New Roman"/>
        </w:rPr>
        <w:t>APPLICABILITY OF THE POLICY</w:t>
      </w:r>
      <w:bookmarkEnd w:id="8"/>
    </w:p>
    <w:p w:rsidR="009439E1"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t xml:space="preserve">This workload policy applies, in its entirety, to all full-time and probationary academic staff. Part-time </w:t>
      </w:r>
      <w:proofErr w:type="gramStart"/>
      <w:r w:rsidRPr="00376AA7">
        <w:rPr>
          <w:rFonts w:ascii="Times New Roman" w:eastAsia="Times New Roman" w:hAnsi="Times New Roman" w:cs="Times New Roman"/>
          <w:sz w:val="24"/>
          <w:szCs w:val="24"/>
        </w:rPr>
        <w:t>staff are</w:t>
      </w:r>
      <w:proofErr w:type="gramEnd"/>
      <w:r w:rsidRPr="00376AA7">
        <w:rPr>
          <w:rFonts w:ascii="Times New Roman" w:eastAsia="Times New Roman" w:hAnsi="Times New Roman" w:cs="Times New Roman"/>
          <w:b/>
          <w:i/>
          <w:sz w:val="24"/>
          <w:szCs w:val="24"/>
        </w:rPr>
        <w:t xml:space="preserve"> </w:t>
      </w:r>
      <w:r w:rsidRPr="00376AA7">
        <w:rPr>
          <w:rFonts w:ascii="Times New Roman" w:eastAsia="Times New Roman" w:hAnsi="Times New Roman" w:cs="Times New Roman"/>
          <w:sz w:val="24"/>
          <w:szCs w:val="24"/>
        </w:rPr>
        <w:t>employed for only</w:t>
      </w:r>
      <w:r w:rsidRPr="00376AA7">
        <w:rPr>
          <w:rFonts w:ascii="Times New Roman" w:eastAsia="Times New Roman" w:hAnsi="Times New Roman" w:cs="Times New Roman"/>
          <w:b/>
          <w:i/>
          <w:sz w:val="24"/>
          <w:szCs w:val="24"/>
        </w:rPr>
        <w:t xml:space="preserve"> </w:t>
      </w:r>
      <w:r w:rsidRPr="00376AA7">
        <w:rPr>
          <w:rFonts w:ascii="Times New Roman" w:eastAsia="Times New Roman" w:hAnsi="Times New Roman" w:cs="Times New Roman"/>
          <w:sz w:val="24"/>
          <w:szCs w:val="24"/>
        </w:rPr>
        <w:t xml:space="preserve">limited duties, such as teaching specific courses or supervision of students doing research projects, and thus are under obligation to perform responsibilities only in those areas that are explicitly identified in their part-time contracts. </w:t>
      </w:r>
    </w:p>
    <w:p w:rsidR="003561ED" w:rsidRPr="00376AA7" w:rsidRDefault="003561ED" w:rsidP="00376AA7">
      <w:pPr>
        <w:spacing w:after="0" w:line="360" w:lineRule="auto"/>
        <w:jc w:val="both"/>
        <w:rPr>
          <w:rFonts w:ascii="Times New Roman" w:eastAsia="Times New Roman" w:hAnsi="Times New Roman" w:cs="Times New Roman"/>
          <w:sz w:val="24"/>
          <w:szCs w:val="24"/>
        </w:rPr>
      </w:pPr>
    </w:p>
    <w:p w:rsidR="009439E1" w:rsidRDefault="00C41AF8" w:rsidP="00E055E5">
      <w:pPr>
        <w:pStyle w:val="Heading1"/>
        <w:numPr>
          <w:ilvl w:val="0"/>
          <w:numId w:val="17"/>
        </w:numPr>
        <w:rPr>
          <w:rFonts w:eastAsia="Times New Roman"/>
        </w:rPr>
      </w:pPr>
      <w:bookmarkStart w:id="9" w:name="_Toc135730230"/>
      <w:r>
        <w:rPr>
          <w:rFonts w:eastAsia="Times New Roman"/>
        </w:rPr>
        <w:t>WORKLOAD</w:t>
      </w:r>
      <w:r w:rsidR="003561ED" w:rsidRPr="003561ED">
        <w:rPr>
          <w:rFonts w:eastAsia="Times New Roman"/>
        </w:rPr>
        <w:t xml:space="preserve"> RESPONSIBILITY GUIDELINES</w:t>
      </w:r>
      <w:bookmarkEnd w:id="9"/>
    </w:p>
    <w:p w:rsidR="003561ED" w:rsidRPr="003561ED" w:rsidRDefault="003561ED" w:rsidP="003561ED"/>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t xml:space="preserve">All academic staff members are expected to pursue professional duties and responsibilities in each of the three primary domains of intellectual activity: imparting </w:t>
      </w:r>
      <w:r w:rsidRPr="00376AA7">
        <w:rPr>
          <w:rFonts w:ascii="Times New Roman" w:eastAsia="Times New Roman" w:hAnsi="Times New Roman" w:cs="Times New Roman"/>
          <w:sz w:val="24"/>
          <w:szCs w:val="24"/>
        </w:rPr>
        <w:lastRenderedPageBreak/>
        <w:t xml:space="preserve">knowledge (teaching, managing students’ learning activities), creating new knowledge (research, scholarship and creative activities) and transferring knowledge and skills to the community (service and consultancy). </w:t>
      </w:r>
    </w:p>
    <w:p w:rsidR="009439E1" w:rsidRPr="00376AA7" w:rsidRDefault="009439E1" w:rsidP="00376AA7">
      <w:pPr>
        <w:spacing w:after="0" w:line="360" w:lineRule="auto"/>
        <w:jc w:val="both"/>
        <w:rPr>
          <w:rFonts w:ascii="Times New Roman" w:eastAsia="Times New Roman" w:hAnsi="Times New Roman" w:cs="Times New Roman"/>
          <w:sz w:val="24"/>
          <w:szCs w:val="24"/>
        </w:rPr>
      </w:pPr>
    </w:p>
    <w:p w:rsidR="009439E1" w:rsidRPr="003561ED" w:rsidRDefault="003561ED" w:rsidP="003561ED">
      <w:pPr>
        <w:pStyle w:val="Heading2"/>
        <w:numPr>
          <w:ilvl w:val="0"/>
          <w:numId w:val="12"/>
        </w:numPr>
        <w:rPr>
          <w:rFonts w:eastAsia="Times New Roman"/>
        </w:rPr>
      </w:pPr>
      <w:r>
        <w:rPr>
          <w:rFonts w:eastAsia="Times New Roman"/>
        </w:rPr>
        <w:t xml:space="preserve"> </w:t>
      </w:r>
      <w:bookmarkStart w:id="10" w:name="_Toc135730231"/>
      <w:r w:rsidR="009439E1" w:rsidRPr="003561ED">
        <w:rPr>
          <w:rFonts w:eastAsia="Times New Roman"/>
        </w:rPr>
        <w:t>Office hours</w:t>
      </w:r>
      <w:bookmarkEnd w:id="10"/>
    </w:p>
    <w:p w:rsidR="009439E1" w:rsidRPr="003561ED"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t xml:space="preserve">All </w:t>
      </w:r>
      <w:r w:rsidR="00DF2B71">
        <w:rPr>
          <w:rFonts w:ascii="Times New Roman" w:eastAsia="Times New Roman" w:hAnsi="Times New Roman" w:cs="Times New Roman"/>
          <w:sz w:val="24"/>
          <w:szCs w:val="24"/>
        </w:rPr>
        <w:t>EACC</w:t>
      </w:r>
      <w:r w:rsidRPr="00376AA7">
        <w:rPr>
          <w:rFonts w:ascii="Times New Roman" w:eastAsia="Times New Roman" w:hAnsi="Times New Roman" w:cs="Times New Roman"/>
          <w:sz w:val="24"/>
          <w:szCs w:val="24"/>
        </w:rPr>
        <w:t xml:space="preserve"> members of staff are required to have scheduled office hours that permit reasonable access by students and which must be approved by the Head of Department. Office hours should be conspicuously posted and filed with the Head of Department and the Dean of Faculty.  In each Faculty, academic Staff offices are available.  </w:t>
      </w:r>
    </w:p>
    <w:p w:rsidR="009439E1" w:rsidRPr="00376AA7" w:rsidRDefault="009439E1" w:rsidP="003561ED">
      <w:pPr>
        <w:pStyle w:val="Heading2"/>
        <w:numPr>
          <w:ilvl w:val="0"/>
          <w:numId w:val="12"/>
        </w:numPr>
        <w:rPr>
          <w:rFonts w:eastAsia="Times New Roman"/>
        </w:rPr>
      </w:pPr>
      <w:bookmarkStart w:id="11" w:name="_Toc135730232"/>
      <w:r w:rsidRPr="00376AA7">
        <w:rPr>
          <w:rFonts w:eastAsia="Times New Roman"/>
        </w:rPr>
        <w:t>Professional staff development</w:t>
      </w:r>
      <w:bookmarkEnd w:id="11"/>
    </w:p>
    <w:p w:rsidR="009439E1" w:rsidRPr="00F9536F" w:rsidRDefault="009439E1" w:rsidP="00376AA7">
      <w:pPr>
        <w:spacing w:after="0" w:line="360" w:lineRule="auto"/>
        <w:jc w:val="both"/>
        <w:rPr>
          <w:rFonts w:ascii="Times New Roman" w:eastAsia="Times New Roman" w:hAnsi="Times New Roman" w:cs="Times New Roman"/>
          <w:b/>
          <w:i/>
          <w:sz w:val="24"/>
          <w:szCs w:val="24"/>
        </w:rPr>
      </w:pPr>
      <w:r w:rsidRPr="00376AA7">
        <w:rPr>
          <w:rFonts w:ascii="Times New Roman" w:eastAsia="Times New Roman" w:hAnsi="Times New Roman" w:cs="Times New Roman"/>
          <w:sz w:val="24"/>
          <w:szCs w:val="24"/>
        </w:rPr>
        <w:t xml:space="preserve"> All academic staff are</w:t>
      </w:r>
      <w:r w:rsidRPr="00376AA7">
        <w:rPr>
          <w:rFonts w:ascii="Times New Roman" w:eastAsia="Times New Roman" w:hAnsi="Times New Roman" w:cs="Times New Roman"/>
          <w:b/>
          <w:i/>
          <w:sz w:val="24"/>
          <w:szCs w:val="24"/>
        </w:rPr>
        <w:t xml:space="preserve"> </w:t>
      </w:r>
      <w:r w:rsidRPr="00376AA7">
        <w:rPr>
          <w:rFonts w:ascii="Times New Roman" w:eastAsia="Times New Roman" w:hAnsi="Times New Roman" w:cs="Times New Roman"/>
          <w:sz w:val="24"/>
          <w:szCs w:val="24"/>
        </w:rPr>
        <w:t>expected to continue with their professional development through research and scholarly activities in their areas of study and by updating and enhancing their teaching and management of student learning. Those who are yet to complete their higher degree studies must do so within reasonable time after their employment. Staff development through attending courses and workshops on aspects of teaching and learning is also encouraged.</w:t>
      </w:r>
    </w:p>
    <w:p w:rsidR="009439E1" w:rsidRPr="00F9536F" w:rsidRDefault="00F9536F" w:rsidP="00F9536F">
      <w:pPr>
        <w:pStyle w:val="Heading1"/>
        <w:numPr>
          <w:ilvl w:val="0"/>
          <w:numId w:val="12"/>
        </w:numPr>
        <w:rPr>
          <w:rFonts w:eastAsia="Times New Roman"/>
          <w:b/>
        </w:rPr>
      </w:pPr>
      <w:r>
        <w:rPr>
          <w:rFonts w:eastAsia="Times New Roman"/>
          <w:b/>
        </w:rPr>
        <w:t xml:space="preserve"> </w:t>
      </w:r>
      <w:bookmarkStart w:id="12" w:name="_Toc135730233"/>
      <w:r w:rsidR="009439E1" w:rsidRPr="00F9536F">
        <w:rPr>
          <w:rFonts w:eastAsia="Times New Roman"/>
          <w:b/>
        </w:rPr>
        <w:t>Teaching Load</w:t>
      </w:r>
      <w:bookmarkEnd w:id="12"/>
    </w:p>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t xml:space="preserve">The workload obligation of an individual staff member should reflect the agreed proportion of time to be spent on each of the four aspects that make up the institution’s mission – teaching, research, consultancy/knowledge transfer and academic administration and leadership.  Each staff member should negotiate workload with the Head of Department at an annual review meeting.  Account may be taken at this time of the previous year’s performance – time allowed for activities which did not produce the promised outputs, or extra work undertaken in the previous year for which compensation might be </w:t>
      </w:r>
      <w:r w:rsidR="00F90760" w:rsidRPr="00376AA7">
        <w:rPr>
          <w:rFonts w:ascii="Times New Roman" w:eastAsia="Times New Roman" w:hAnsi="Times New Roman" w:cs="Times New Roman"/>
          <w:sz w:val="24"/>
          <w:szCs w:val="24"/>
        </w:rPr>
        <w:t>made in</w:t>
      </w:r>
      <w:r w:rsidRPr="00376AA7">
        <w:rPr>
          <w:rFonts w:ascii="Times New Roman" w:eastAsia="Times New Roman" w:hAnsi="Times New Roman" w:cs="Times New Roman"/>
          <w:sz w:val="24"/>
          <w:szCs w:val="24"/>
        </w:rPr>
        <w:t xml:space="preserve"> the current one. The Dean has also to review the overall distribution of teaching to ensure that the Faculty’s commitments are being met; pending the expansion of staff, it may not always be possible to honour research allowances fully in a given year. ‘Debts’ of this kind should be carried forward, however. </w:t>
      </w:r>
    </w:p>
    <w:p w:rsidR="009439E1" w:rsidRPr="00376AA7" w:rsidRDefault="009439E1" w:rsidP="00376AA7">
      <w:pPr>
        <w:spacing w:after="0" w:line="360" w:lineRule="auto"/>
        <w:jc w:val="both"/>
        <w:rPr>
          <w:rFonts w:ascii="Times New Roman" w:eastAsia="Times New Roman" w:hAnsi="Times New Roman" w:cs="Times New Roman"/>
          <w:sz w:val="24"/>
          <w:szCs w:val="24"/>
        </w:rPr>
      </w:pPr>
    </w:p>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t xml:space="preserve">The teaching workload obligation and its match to the teaching that the individual is actually delivering in a given year will be taken into account when considering </w:t>
      </w:r>
      <w:r w:rsidR="00C41AF8" w:rsidRPr="00376AA7">
        <w:rPr>
          <w:rFonts w:ascii="Times New Roman" w:eastAsia="Times New Roman" w:hAnsi="Times New Roman" w:cs="Times New Roman"/>
          <w:sz w:val="24"/>
          <w:szCs w:val="24"/>
        </w:rPr>
        <w:t xml:space="preserve">whether </w:t>
      </w:r>
      <w:r w:rsidR="00C41AF8" w:rsidRPr="00376AA7">
        <w:rPr>
          <w:rFonts w:ascii="Times New Roman" w:eastAsia="Times New Roman" w:hAnsi="Times New Roman" w:cs="Times New Roman"/>
          <w:sz w:val="24"/>
          <w:szCs w:val="24"/>
        </w:rPr>
        <w:lastRenderedPageBreak/>
        <w:t>the</w:t>
      </w:r>
      <w:r w:rsidRPr="00376AA7">
        <w:rPr>
          <w:rFonts w:ascii="Times New Roman" w:eastAsia="Times New Roman" w:hAnsi="Times New Roman" w:cs="Times New Roman"/>
          <w:sz w:val="24"/>
          <w:szCs w:val="24"/>
        </w:rPr>
        <w:t xml:space="preserve"> individuals can be permitted to supplement salary by undertaking teaching at other institutions. Where an individual’s teaching load falls short of his or her computed obligation, outside work for additional payment will not be permitted; instead, the individual will be seconded to do teaching at the other institutions (with entitlement to refund of travelling expenses). </w:t>
      </w:r>
    </w:p>
    <w:p w:rsidR="009439E1" w:rsidRPr="00E055E5" w:rsidRDefault="009439E1" w:rsidP="00E055E5">
      <w:pPr>
        <w:spacing w:after="0" w:line="360" w:lineRule="auto"/>
        <w:jc w:val="both"/>
        <w:rPr>
          <w:rFonts w:ascii="Times New Roman" w:eastAsia="Times New Roman" w:hAnsi="Times New Roman" w:cs="Times New Roman"/>
          <w:bCs/>
          <w:sz w:val="24"/>
          <w:szCs w:val="24"/>
        </w:rPr>
      </w:pPr>
      <w:r w:rsidRPr="00376AA7">
        <w:rPr>
          <w:rFonts w:ascii="Times New Roman" w:eastAsia="Times New Roman" w:hAnsi="Times New Roman" w:cs="Times New Roman"/>
          <w:sz w:val="24"/>
          <w:szCs w:val="24"/>
        </w:rPr>
        <w:t xml:space="preserve">The </w:t>
      </w:r>
      <w:r w:rsidR="00DE7455">
        <w:rPr>
          <w:rFonts w:ascii="Times New Roman" w:eastAsia="Times New Roman" w:hAnsi="Times New Roman" w:cs="Times New Roman"/>
          <w:sz w:val="24"/>
          <w:szCs w:val="24"/>
        </w:rPr>
        <w:t xml:space="preserve"> </w:t>
      </w:r>
      <w:r w:rsidRPr="00376AA7">
        <w:rPr>
          <w:rFonts w:ascii="Times New Roman" w:eastAsia="Times New Roman" w:hAnsi="Times New Roman" w:cs="Times New Roman"/>
          <w:sz w:val="24"/>
          <w:szCs w:val="24"/>
        </w:rPr>
        <w:t xml:space="preserve"> </w:t>
      </w:r>
      <w:r w:rsidR="00DE7455">
        <w:rPr>
          <w:rFonts w:ascii="Times New Roman" w:eastAsia="Times New Roman" w:hAnsi="Times New Roman" w:cs="Times New Roman"/>
          <w:sz w:val="24"/>
          <w:szCs w:val="24"/>
        </w:rPr>
        <w:t xml:space="preserve">Deputy </w:t>
      </w:r>
      <w:r w:rsidR="00F90760">
        <w:rPr>
          <w:rFonts w:ascii="Times New Roman" w:eastAsia="Times New Roman" w:hAnsi="Times New Roman" w:cs="Times New Roman"/>
          <w:sz w:val="24"/>
          <w:szCs w:val="24"/>
        </w:rPr>
        <w:t>Principal Academics is</w:t>
      </w:r>
      <w:r w:rsidRPr="00376AA7">
        <w:rPr>
          <w:rFonts w:ascii="Times New Roman" w:eastAsia="Times New Roman" w:hAnsi="Times New Roman" w:cs="Times New Roman"/>
          <w:sz w:val="24"/>
          <w:szCs w:val="24"/>
        </w:rPr>
        <w:t xml:space="preserve"> responsible for ensuring that workload distribution and its implementation are fulfilled in a timely manner. He/she exercises oversight to ensure that the collective, approved workload distribution within the institution results in a fair distribution of effort among academic staff members and that it promotes the efficient and timely completion of programmes of study by students and facilitates compliance with quality assurance and enhancement benchmarks. He/she is responsible for ensuring that reviews on workload policy are done and approved by Senate and consequently implemented and that staff resources are sufficient to cover the teaching load and permit time for other duties. </w:t>
      </w:r>
    </w:p>
    <w:p w:rsidR="009439E1" w:rsidRPr="00F9536F" w:rsidRDefault="00E055E5" w:rsidP="00E055E5">
      <w:pPr>
        <w:pStyle w:val="Heading1"/>
        <w:rPr>
          <w:rFonts w:eastAsia="Times New Roman"/>
          <w:i/>
        </w:rPr>
      </w:pPr>
      <w:bookmarkStart w:id="13" w:name="_Toc135730234"/>
      <w:r>
        <w:rPr>
          <w:rFonts w:eastAsia="Times New Roman"/>
        </w:rPr>
        <w:t>11</w:t>
      </w:r>
      <w:r w:rsidR="00C41AF8">
        <w:rPr>
          <w:rFonts w:eastAsia="Times New Roman"/>
        </w:rPr>
        <w:t xml:space="preserve">. </w:t>
      </w:r>
      <w:r w:rsidR="00F9536F" w:rsidRPr="00F9536F">
        <w:rPr>
          <w:rFonts w:eastAsia="Times New Roman"/>
        </w:rPr>
        <w:t>WORKLOAD CALCULATION GUIDELINES</w:t>
      </w:r>
      <w:bookmarkEnd w:id="13"/>
      <w:r w:rsidR="00F9536F" w:rsidRPr="00F9536F">
        <w:rPr>
          <w:rFonts w:eastAsia="Times New Roman"/>
        </w:rPr>
        <w:t xml:space="preserve">   </w:t>
      </w:r>
      <w:r w:rsidR="00F9536F" w:rsidRPr="00F9536F">
        <w:rPr>
          <w:rFonts w:eastAsia="Times New Roman"/>
          <w:i/>
        </w:rPr>
        <w:t xml:space="preserve"> </w:t>
      </w:r>
    </w:p>
    <w:p w:rsidR="009439E1" w:rsidRPr="00376AA7" w:rsidRDefault="009439E1" w:rsidP="00376AA7">
      <w:pPr>
        <w:spacing w:after="0" w:line="360" w:lineRule="auto"/>
        <w:jc w:val="both"/>
        <w:rPr>
          <w:rFonts w:ascii="Times New Roman" w:eastAsia="Times New Roman" w:hAnsi="Times New Roman" w:cs="Times New Roman"/>
          <w:bCs/>
          <w:sz w:val="24"/>
          <w:szCs w:val="24"/>
        </w:rPr>
      </w:pPr>
      <w:r w:rsidRPr="00376AA7">
        <w:rPr>
          <w:rFonts w:ascii="Times New Roman" w:eastAsia="Times New Roman" w:hAnsi="Times New Roman" w:cs="Times New Roman"/>
          <w:sz w:val="24"/>
          <w:szCs w:val="24"/>
        </w:rPr>
        <w:t>The calculation of workload must begin with the calculation of the total number of hours in a working year. A ‘</w:t>
      </w:r>
      <w:r w:rsidRPr="00376AA7">
        <w:rPr>
          <w:rFonts w:ascii="Times New Roman" w:eastAsia="Times New Roman" w:hAnsi="Times New Roman" w:cs="Times New Roman"/>
          <w:b/>
          <w:bCs/>
          <w:sz w:val="24"/>
          <w:szCs w:val="24"/>
        </w:rPr>
        <w:t xml:space="preserve">working week’ </w:t>
      </w:r>
      <w:r w:rsidRPr="00376AA7">
        <w:rPr>
          <w:rFonts w:ascii="Times New Roman" w:eastAsia="Times New Roman" w:hAnsi="Times New Roman" w:cs="Times New Roman"/>
          <w:bCs/>
          <w:sz w:val="24"/>
          <w:szCs w:val="24"/>
        </w:rPr>
        <w:t>refers</w:t>
      </w:r>
      <w:r w:rsidRPr="00376AA7">
        <w:rPr>
          <w:rFonts w:ascii="Times New Roman" w:eastAsia="Times New Roman" w:hAnsi="Times New Roman" w:cs="Times New Roman"/>
          <w:sz w:val="24"/>
          <w:szCs w:val="24"/>
        </w:rPr>
        <w:t xml:space="preserve"> to a maximum period of </w:t>
      </w:r>
      <w:r w:rsidRPr="00376AA7">
        <w:rPr>
          <w:rFonts w:ascii="Times New Roman" w:eastAsia="Times New Roman" w:hAnsi="Times New Roman" w:cs="Times New Roman"/>
          <w:b/>
          <w:sz w:val="24"/>
          <w:szCs w:val="24"/>
        </w:rPr>
        <w:t>4</w:t>
      </w:r>
      <w:r w:rsidR="002308E6" w:rsidRPr="00376AA7">
        <w:rPr>
          <w:rFonts w:ascii="Times New Roman" w:eastAsia="Times New Roman" w:hAnsi="Times New Roman" w:cs="Times New Roman"/>
          <w:b/>
          <w:sz w:val="24"/>
          <w:szCs w:val="24"/>
        </w:rPr>
        <w:t>5</w:t>
      </w:r>
      <w:r w:rsidRPr="00376AA7">
        <w:rPr>
          <w:rFonts w:ascii="Times New Roman" w:eastAsia="Times New Roman" w:hAnsi="Times New Roman" w:cs="Times New Roman"/>
          <w:b/>
          <w:sz w:val="24"/>
          <w:szCs w:val="24"/>
        </w:rPr>
        <w:t xml:space="preserve"> hours - </w:t>
      </w:r>
      <w:r w:rsidRPr="00376AA7">
        <w:rPr>
          <w:rFonts w:ascii="Times New Roman" w:eastAsia="Times New Roman" w:hAnsi="Times New Roman" w:cs="Times New Roman"/>
          <w:sz w:val="24"/>
          <w:szCs w:val="24"/>
        </w:rPr>
        <w:t>(</w:t>
      </w:r>
      <w:r w:rsidR="002308E6" w:rsidRPr="00376AA7">
        <w:rPr>
          <w:rFonts w:ascii="Times New Roman" w:eastAsia="Times New Roman" w:hAnsi="Times New Roman" w:cs="Times New Roman"/>
          <w:sz w:val="24"/>
          <w:szCs w:val="24"/>
        </w:rPr>
        <w:t>9</w:t>
      </w:r>
      <w:r w:rsidRPr="00376AA7">
        <w:rPr>
          <w:rFonts w:ascii="Times New Roman" w:eastAsia="Times New Roman" w:hAnsi="Times New Roman" w:cs="Times New Roman"/>
          <w:sz w:val="24"/>
          <w:szCs w:val="24"/>
        </w:rPr>
        <w:t xml:space="preserve"> hrs per day multiplied by 5 days per week) that is taken up by the activities or responsibilities that constitute the workload of an academic member of staff. A ‘</w:t>
      </w:r>
      <w:r w:rsidRPr="00376AA7">
        <w:rPr>
          <w:rFonts w:ascii="Times New Roman" w:eastAsia="Times New Roman" w:hAnsi="Times New Roman" w:cs="Times New Roman"/>
          <w:b/>
          <w:bCs/>
          <w:sz w:val="24"/>
          <w:szCs w:val="24"/>
        </w:rPr>
        <w:t xml:space="preserve">working year’ </w:t>
      </w:r>
      <w:r w:rsidRPr="00376AA7">
        <w:rPr>
          <w:rFonts w:ascii="Times New Roman" w:eastAsia="Times New Roman" w:hAnsi="Times New Roman" w:cs="Times New Roman"/>
          <w:bCs/>
          <w:sz w:val="24"/>
          <w:szCs w:val="24"/>
        </w:rPr>
        <w:t xml:space="preserve">refers to a maximum </w:t>
      </w:r>
      <w:r w:rsidRPr="00376AA7">
        <w:rPr>
          <w:rFonts w:ascii="Times New Roman" w:eastAsia="Times New Roman" w:hAnsi="Times New Roman" w:cs="Times New Roman"/>
          <w:b/>
          <w:bCs/>
          <w:sz w:val="24"/>
          <w:szCs w:val="24"/>
        </w:rPr>
        <w:t>4</w:t>
      </w:r>
      <w:r w:rsidR="005F2760" w:rsidRPr="00376AA7">
        <w:rPr>
          <w:rFonts w:ascii="Times New Roman" w:eastAsia="Times New Roman" w:hAnsi="Times New Roman" w:cs="Times New Roman"/>
          <w:b/>
          <w:bCs/>
          <w:sz w:val="24"/>
          <w:szCs w:val="24"/>
        </w:rPr>
        <w:t>4</w:t>
      </w:r>
      <w:r w:rsidRPr="00376AA7">
        <w:rPr>
          <w:rFonts w:ascii="Times New Roman" w:eastAsia="Times New Roman" w:hAnsi="Times New Roman" w:cs="Times New Roman"/>
          <w:b/>
          <w:bCs/>
          <w:sz w:val="24"/>
          <w:szCs w:val="24"/>
        </w:rPr>
        <w:t xml:space="preserve"> weeks</w:t>
      </w:r>
      <w:r w:rsidRPr="00376AA7">
        <w:rPr>
          <w:rFonts w:ascii="Times New Roman" w:eastAsia="Times New Roman" w:hAnsi="Times New Roman" w:cs="Times New Roman"/>
          <w:bCs/>
          <w:sz w:val="24"/>
          <w:szCs w:val="24"/>
        </w:rPr>
        <w:t xml:space="preserve"> that are available </w:t>
      </w:r>
      <w:r w:rsidR="002308E6" w:rsidRPr="00376AA7">
        <w:rPr>
          <w:rFonts w:ascii="Times New Roman" w:eastAsia="Times New Roman" w:hAnsi="Times New Roman" w:cs="Times New Roman"/>
          <w:bCs/>
          <w:sz w:val="24"/>
          <w:szCs w:val="24"/>
        </w:rPr>
        <w:t>for work</w:t>
      </w:r>
      <w:r w:rsidRPr="00376AA7">
        <w:rPr>
          <w:rFonts w:ascii="Times New Roman" w:eastAsia="Times New Roman" w:hAnsi="Times New Roman" w:cs="Times New Roman"/>
          <w:bCs/>
          <w:sz w:val="24"/>
          <w:szCs w:val="24"/>
        </w:rPr>
        <w:t xml:space="preserve">. </w:t>
      </w:r>
    </w:p>
    <w:p w:rsidR="009439E1" w:rsidRPr="00376AA7" w:rsidRDefault="009439E1" w:rsidP="00376AA7">
      <w:pPr>
        <w:spacing w:after="0" w:line="360" w:lineRule="auto"/>
        <w:jc w:val="both"/>
        <w:rPr>
          <w:rFonts w:ascii="Times New Roman" w:eastAsia="Times New Roman" w:hAnsi="Times New Roman" w:cs="Times New Roman"/>
          <w:b/>
          <w:bCs/>
          <w:sz w:val="24"/>
          <w:szCs w:val="24"/>
        </w:rPr>
      </w:pPr>
      <w:r w:rsidRPr="00376AA7">
        <w:rPr>
          <w:rFonts w:ascii="Times New Roman" w:eastAsia="Times New Roman" w:hAnsi="Times New Roman" w:cs="Times New Roman"/>
          <w:bCs/>
          <w:sz w:val="24"/>
          <w:szCs w:val="24"/>
        </w:rPr>
        <w:t>[</w:t>
      </w:r>
      <w:r w:rsidRPr="00376AA7">
        <w:rPr>
          <w:rFonts w:ascii="Times New Roman" w:eastAsia="Times New Roman" w:hAnsi="Times New Roman" w:cs="Times New Roman"/>
          <w:bCs/>
          <w:sz w:val="24"/>
          <w:szCs w:val="24"/>
          <w:u w:val="single"/>
        </w:rPr>
        <w:t>52 weeks minus [</w:t>
      </w:r>
      <w:r w:rsidR="00F90760" w:rsidRPr="00376AA7">
        <w:rPr>
          <w:rFonts w:ascii="Times New Roman" w:eastAsia="Times New Roman" w:hAnsi="Times New Roman" w:cs="Times New Roman"/>
          <w:bCs/>
          <w:sz w:val="24"/>
          <w:szCs w:val="24"/>
          <w:u w:val="single"/>
        </w:rPr>
        <w:t>(2</w:t>
      </w:r>
      <w:r w:rsidR="005F2760" w:rsidRPr="00376AA7">
        <w:rPr>
          <w:rFonts w:ascii="Times New Roman" w:eastAsia="Times New Roman" w:hAnsi="Times New Roman" w:cs="Times New Roman"/>
          <w:bCs/>
          <w:sz w:val="24"/>
          <w:szCs w:val="24"/>
          <w:u w:val="single"/>
        </w:rPr>
        <w:t xml:space="preserve"> weeks of public</w:t>
      </w:r>
      <w:r w:rsidR="00F90760">
        <w:rPr>
          <w:rFonts w:ascii="Times New Roman" w:eastAsia="Times New Roman" w:hAnsi="Times New Roman" w:cs="Times New Roman"/>
          <w:bCs/>
          <w:sz w:val="24"/>
          <w:szCs w:val="24"/>
          <w:u w:val="single"/>
        </w:rPr>
        <w:t>/Christmas</w:t>
      </w:r>
      <w:r w:rsidR="005F2760" w:rsidRPr="00376AA7">
        <w:rPr>
          <w:rFonts w:ascii="Times New Roman" w:eastAsia="Times New Roman" w:hAnsi="Times New Roman" w:cs="Times New Roman"/>
          <w:bCs/>
          <w:sz w:val="24"/>
          <w:szCs w:val="24"/>
          <w:u w:val="single"/>
        </w:rPr>
        <w:t xml:space="preserve"> holidays</w:t>
      </w:r>
      <w:proofErr w:type="gramStart"/>
      <w:r w:rsidR="00F90760">
        <w:rPr>
          <w:rFonts w:ascii="Times New Roman" w:eastAsia="Times New Roman" w:hAnsi="Times New Roman" w:cs="Times New Roman"/>
          <w:bCs/>
          <w:sz w:val="24"/>
          <w:szCs w:val="24"/>
          <w:u w:val="single"/>
        </w:rPr>
        <w:t xml:space="preserve">/ </w:t>
      </w:r>
      <w:r w:rsidR="005F2760" w:rsidRPr="00376AA7">
        <w:rPr>
          <w:rFonts w:ascii="Times New Roman" w:eastAsia="Times New Roman" w:hAnsi="Times New Roman" w:cs="Times New Roman"/>
          <w:bCs/>
          <w:sz w:val="24"/>
          <w:szCs w:val="24"/>
          <w:u w:val="single"/>
        </w:rPr>
        <w:t>)</w:t>
      </w:r>
      <w:proofErr w:type="gramEnd"/>
      <w:r w:rsidR="005F2760" w:rsidRPr="00376AA7">
        <w:rPr>
          <w:rFonts w:ascii="Times New Roman" w:eastAsia="Times New Roman" w:hAnsi="Times New Roman" w:cs="Times New Roman"/>
          <w:bCs/>
          <w:sz w:val="24"/>
          <w:szCs w:val="24"/>
          <w:u w:val="single"/>
        </w:rPr>
        <w:t xml:space="preserve"> + (4</w:t>
      </w:r>
      <w:r w:rsidRPr="00376AA7">
        <w:rPr>
          <w:rFonts w:ascii="Times New Roman" w:eastAsia="Times New Roman" w:hAnsi="Times New Roman" w:cs="Times New Roman"/>
          <w:bCs/>
          <w:sz w:val="24"/>
          <w:szCs w:val="24"/>
          <w:u w:val="single"/>
        </w:rPr>
        <w:t xml:space="preserve"> weeks of annual leave) + (1 week Easter holiday) + (1 week </w:t>
      </w:r>
      <w:proofErr w:type="spellStart"/>
      <w:r w:rsidRPr="00376AA7">
        <w:rPr>
          <w:rFonts w:ascii="Times New Roman" w:eastAsia="Times New Roman" w:hAnsi="Times New Roman" w:cs="Times New Roman"/>
          <w:bCs/>
          <w:sz w:val="24"/>
          <w:szCs w:val="24"/>
          <w:u w:val="single"/>
        </w:rPr>
        <w:t>Icyunamo</w:t>
      </w:r>
      <w:proofErr w:type="spellEnd"/>
      <w:r w:rsidRPr="00376AA7">
        <w:rPr>
          <w:rFonts w:ascii="Times New Roman" w:eastAsia="Times New Roman" w:hAnsi="Times New Roman" w:cs="Times New Roman"/>
          <w:bCs/>
          <w:sz w:val="24"/>
          <w:szCs w:val="24"/>
          <w:u w:val="single"/>
        </w:rPr>
        <w:t xml:space="preserve"> (Genocide week)]</w:t>
      </w:r>
      <w:r w:rsidRPr="00376AA7">
        <w:rPr>
          <w:rFonts w:ascii="Times New Roman" w:eastAsia="Times New Roman" w:hAnsi="Times New Roman" w:cs="Times New Roman"/>
          <w:bCs/>
          <w:sz w:val="24"/>
          <w:szCs w:val="24"/>
        </w:rPr>
        <w:t xml:space="preserve"> Ava</w:t>
      </w:r>
      <w:r w:rsidR="005F2760" w:rsidRPr="00376AA7">
        <w:rPr>
          <w:rFonts w:ascii="Times New Roman" w:eastAsia="Times New Roman" w:hAnsi="Times New Roman" w:cs="Times New Roman"/>
          <w:bCs/>
          <w:sz w:val="24"/>
          <w:szCs w:val="24"/>
        </w:rPr>
        <w:t>ilable hours therefore equals 44 weeks x 45</w:t>
      </w:r>
      <w:r w:rsidRPr="00376AA7">
        <w:rPr>
          <w:rFonts w:ascii="Times New Roman" w:eastAsia="Times New Roman" w:hAnsi="Times New Roman" w:cs="Times New Roman"/>
          <w:bCs/>
          <w:sz w:val="24"/>
          <w:szCs w:val="24"/>
        </w:rPr>
        <w:t xml:space="preserve"> hours = </w:t>
      </w:r>
      <w:r w:rsidR="005F2760" w:rsidRPr="00376AA7">
        <w:rPr>
          <w:rFonts w:ascii="Times New Roman" w:eastAsia="Times New Roman" w:hAnsi="Times New Roman" w:cs="Times New Roman"/>
          <w:b/>
          <w:bCs/>
          <w:sz w:val="24"/>
          <w:szCs w:val="24"/>
        </w:rPr>
        <w:t>198</w:t>
      </w:r>
      <w:r w:rsidRPr="00376AA7">
        <w:rPr>
          <w:rFonts w:ascii="Times New Roman" w:eastAsia="Times New Roman" w:hAnsi="Times New Roman" w:cs="Times New Roman"/>
          <w:b/>
          <w:bCs/>
          <w:sz w:val="24"/>
          <w:szCs w:val="24"/>
        </w:rPr>
        <w:t>0 hours.</w:t>
      </w:r>
    </w:p>
    <w:p w:rsidR="009439E1" w:rsidRPr="00376AA7" w:rsidRDefault="009439E1" w:rsidP="00376AA7">
      <w:pPr>
        <w:spacing w:after="0" w:line="360" w:lineRule="auto"/>
        <w:jc w:val="both"/>
        <w:rPr>
          <w:rFonts w:ascii="Times New Roman" w:eastAsia="Times New Roman" w:hAnsi="Times New Roman" w:cs="Times New Roman"/>
          <w:b/>
          <w:bCs/>
          <w:sz w:val="24"/>
          <w:szCs w:val="24"/>
        </w:rPr>
      </w:pPr>
    </w:p>
    <w:p w:rsidR="009439E1" w:rsidRPr="00376AA7" w:rsidRDefault="005F2760"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t>These 198</w:t>
      </w:r>
      <w:r w:rsidR="009439E1" w:rsidRPr="00376AA7">
        <w:rPr>
          <w:rFonts w:ascii="Times New Roman" w:eastAsia="Times New Roman" w:hAnsi="Times New Roman" w:cs="Times New Roman"/>
          <w:sz w:val="24"/>
          <w:szCs w:val="24"/>
        </w:rPr>
        <w:t>0 hours will be accounted for by a variety of activities for which a time allowance will be made. Some of them occur only during teaching weeks (two semesters each of 15 weeks – thirty weeks in all). Others occur each week, irrespective of whether students are present.</w:t>
      </w:r>
      <w:r w:rsidR="009439E1" w:rsidRPr="00376AA7">
        <w:rPr>
          <w:rFonts w:ascii="Times New Roman" w:eastAsia="Times New Roman" w:hAnsi="Times New Roman" w:cs="Times New Roman"/>
          <w:b/>
          <w:bCs/>
          <w:sz w:val="24"/>
          <w:szCs w:val="24"/>
        </w:rPr>
        <w:t xml:space="preserve"> </w:t>
      </w:r>
    </w:p>
    <w:p w:rsidR="009439E1" w:rsidRPr="00376AA7" w:rsidRDefault="009439E1" w:rsidP="00376AA7">
      <w:pPr>
        <w:spacing w:after="0" w:line="360" w:lineRule="auto"/>
        <w:jc w:val="both"/>
        <w:rPr>
          <w:rFonts w:ascii="Times New Roman" w:eastAsia="Times New Roman" w:hAnsi="Times New Roman" w:cs="Times New Roman"/>
          <w:b/>
          <w:bCs/>
          <w:sz w:val="24"/>
          <w:szCs w:val="24"/>
          <w:u w:val="single"/>
        </w:rPr>
      </w:pPr>
    </w:p>
    <w:p w:rsidR="009439E1" w:rsidRPr="00376AA7" w:rsidRDefault="009439E1" w:rsidP="00376AA7">
      <w:pPr>
        <w:spacing w:after="0" w:line="360" w:lineRule="auto"/>
        <w:jc w:val="both"/>
        <w:rPr>
          <w:rFonts w:ascii="Times New Roman" w:eastAsia="Times New Roman" w:hAnsi="Times New Roman" w:cs="Times New Roman"/>
          <w:b/>
          <w:bCs/>
          <w:sz w:val="24"/>
          <w:szCs w:val="24"/>
        </w:rPr>
      </w:pPr>
      <w:r w:rsidRPr="00376AA7">
        <w:rPr>
          <w:rFonts w:ascii="Times New Roman" w:eastAsia="Times New Roman" w:hAnsi="Times New Roman" w:cs="Times New Roman"/>
          <w:bCs/>
          <w:sz w:val="24"/>
          <w:szCs w:val="24"/>
        </w:rPr>
        <w:t xml:space="preserve">A transparent process would have each staff member filling in a form listing the work to be done. (See Appendix 1 for an example of such a form.)  This is fairly easy where what </w:t>
      </w:r>
      <w:r w:rsidRPr="00376AA7">
        <w:rPr>
          <w:rFonts w:ascii="Times New Roman" w:eastAsia="Times New Roman" w:hAnsi="Times New Roman" w:cs="Times New Roman"/>
          <w:bCs/>
          <w:sz w:val="24"/>
          <w:szCs w:val="24"/>
        </w:rPr>
        <w:lastRenderedPageBreak/>
        <w:t>is at question is the number of hours someone teaches over the year. Crude approximations can be used for things like lecture preparation (so much time per hour of lecture) and even personal research and scholarship (so much time a week). Administrative duties can probably be quantified, given experience of them – this committee typically takes up so many hours of time a month, this duty amounts to so much time a week to carry out. Some things are exceptional – a particular research project which requires a block of time for fieldwork, a book to finish, a trip abroad – and people can ask for time to cover them on a one-off basis. Some things are very difficult to quantify – being the main source of research advice in a Faculty, for example – and here allowances will have to be negotiated between the person concerned and the Dean</w:t>
      </w:r>
      <w:r w:rsidRPr="00376AA7">
        <w:rPr>
          <w:rFonts w:ascii="Times New Roman" w:eastAsia="Times New Roman" w:hAnsi="Times New Roman" w:cs="Times New Roman"/>
          <w:b/>
          <w:bCs/>
          <w:sz w:val="24"/>
          <w:szCs w:val="24"/>
        </w:rPr>
        <w:t>.</w:t>
      </w:r>
    </w:p>
    <w:p w:rsidR="009439E1" w:rsidRPr="00376AA7" w:rsidRDefault="009439E1" w:rsidP="00376AA7">
      <w:pPr>
        <w:spacing w:after="0" w:line="360" w:lineRule="auto"/>
        <w:jc w:val="both"/>
        <w:rPr>
          <w:rFonts w:ascii="Times New Roman" w:eastAsia="Times New Roman" w:hAnsi="Times New Roman" w:cs="Times New Roman"/>
          <w:b/>
          <w:bCs/>
          <w:sz w:val="24"/>
          <w:szCs w:val="24"/>
        </w:rPr>
      </w:pPr>
    </w:p>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t>If allowance is to be made for research time and administrative duties, then such allowance will normally be tied to measurable output, in fairness to those who are teaching more as a result. Allowance may be made for proposals to be produced, articles and books to be written, fieldwork to be carried out, policies or procedures to be investigated, written and implemented, but the allowances are likely to be taken back in the next year if there is no visible output from them. There may even be an element of ‘strict liability’ – not just the formulation of proposals and the submission of articles, but getting grants for projects and getting articles published. Claims to undertake certain kinds of activity by those who have had such time in the past and not succeeded with it may be looked upon with a degree of scepticism.</w:t>
      </w:r>
    </w:p>
    <w:p w:rsidR="009439E1" w:rsidRPr="00376AA7" w:rsidRDefault="009439E1" w:rsidP="00376AA7">
      <w:pPr>
        <w:spacing w:after="0" w:line="360" w:lineRule="auto"/>
        <w:jc w:val="both"/>
        <w:rPr>
          <w:rFonts w:ascii="Times New Roman" w:eastAsia="Times New Roman" w:hAnsi="Times New Roman" w:cs="Times New Roman"/>
          <w:b/>
          <w:sz w:val="24"/>
          <w:szCs w:val="24"/>
        </w:rPr>
      </w:pPr>
    </w:p>
    <w:p w:rsidR="009439E1" w:rsidRPr="00F9536F" w:rsidRDefault="00F9536F" w:rsidP="00E055E5">
      <w:pPr>
        <w:pStyle w:val="Heading1"/>
        <w:numPr>
          <w:ilvl w:val="0"/>
          <w:numId w:val="17"/>
        </w:numPr>
        <w:rPr>
          <w:rFonts w:eastAsia="Times New Roman"/>
          <w:b/>
        </w:rPr>
      </w:pPr>
      <w:bookmarkStart w:id="14" w:name="_Toc135730235"/>
      <w:r w:rsidRPr="00F9536F">
        <w:rPr>
          <w:rFonts w:eastAsia="Times New Roman"/>
          <w:b/>
        </w:rPr>
        <w:t>A METRIC FOR PLANNING</w:t>
      </w:r>
      <w:bookmarkEnd w:id="14"/>
    </w:p>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t>There are roughly 1</w:t>
      </w:r>
      <w:r w:rsidR="005F2760" w:rsidRPr="00376AA7">
        <w:rPr>
          <w:rFonts w:ascii="Times New Roman" w:eastAsia="Times New Roman" w:hAnsi="Times New Roman" w:cs="Times New Roman"/>
          <w:sz w:val="24"/>
          <w:szCs w:val="24"/>
        </w:rPr>
        <w:t xml:space="preserve">980 </w:t>
      </w:r>
      <w:r w:rsidRPr="00376AA7">
        <w:rPr>
          <w:rFonts w:ascii="Times New Roman" w:eastAsia="Times New Roman" w:hAnsi="Times New Roman" w:cs="Times New Roman"/>
          <w:sz w:val="24"/>
          <w:szCs w:val="24"/>
        </w:rPr>
        <w:t xml:space="preserve">hours to be filled. The basis of calculation is </w:t>
      </w:r>
      <w:r w:rsidR="005F2760" w:rsidRPr="00376AA7">
        <w:rPr>
          <w:rFonts w:ascii="Times New Roman" w:eastAsia="Times New Roman" w:hAnsi="Times New Roman" w:cs="Times New Roman"/>
          <w:sz w:val="24"/>
          <w:szCs w:val="24"/>
        </w:rPr>
        <w:t>9</w:t>
      </w:r>
      <w:r w:rsidRPr="00376AA7">
        <w:rPr>
          <w:rFonts w:ascii="Times New Roman" w:eastAsia="Times New Roman" w:hAnsi="Times New Roman" w:cs="Times New Roman"/>
          <w:sz w:val="24"/>
          <w:szCs w:val="24"/>
        </w:rPr>
        <w:t xml:space="preserve"> hours per day for 4</w:t>
      </w:r>
      <w:r w:rsidR="005F2760" w:rsidRPr="00376AA7">
        <w:rPr>
          <w:rFonts w:ascii="Times New Roman" w:eastAsia="Times New Roman" w:hAnsi="Times New Roman" w:cs="Times New Roman"/>
          <w:sz w:val="24"/>
          <w:szCs w:val="24"/>
        </w:rPr>
        <w:t>4</w:t>
      </w:r>
      <w:r w:rsidRPr="00376AA7">
        <w:rPr>
          <w:rFonts w:ascii="Times New Roman" w:eastAsia="Times New Roman" w:hAnsi="Times New Roman" w:cs="Times New Roman"/>
          <w:sz w:val="24"/>
          <w:szCs w:val="24"/>
        </w:rPr>
        <w:t xml:space="preserve"> weeks, and this leaves no ‘slack’ whatsoever, so we need to cost in absolutely every kind of activity that an academic could reasonably be expected to undertake. Let us put figures to each of these activities.</w:t>
      </w:r>
    </w:p>
    <w:p w:rsidR="009439E1" w:rsidRPr="00376AA7" w:rsidRDefault="009439E1" w:rsidP="00376AA7">
      <w:pPr>
        <w:spacing w:after="0" w:line="360" w:lineRule="auto"/>
        <w:jc w:val="both"/>
        <w:rPr>
          <w:rFonts w:ascii="Times New Roman" w:eastAsia="Times New Roman" w:hAnsi="Times New Roman" w:cs="Times New Roman"/>
          <w:sz w:val="24"/>
          <w:szCs w:val="24"/>
        </w:rPr>
      </w:pPr>
    </w:p>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t xml:space="preserve">This will not lead to a single ‘work allocation’ but to a basis for individual negotiation. This model assumes that each person fills in a form – or has a form filled in on his or her behalf – which lists the next year’s work as it is now foreseen. Sometimes this will be </w:t>
      </w:r>
      <w:r w:rsidRPr="00376AA7">
        <w:rPr>
          <w:rFonts w:ascii="Times New Roman" w:eastAsia="Times New Roman" w:hAnsi="Times New Roman" w:cs="Times New Roman"/>
          <w:sz w:val="24"/>
          <w:szCs w:val="24"/>
        </w:rPr>
        <w:lastRenderedPageBreak/>
        <w:t>moderately simple and automatic. Sometimes the actual amount will be subject to negotiation, depending e.g. on just how onerous a given committee is.</w:t>
      </w:r>
    </w:p>
    <w:p w:rsidR="009439E1" w:rsidRPr="00376AA7" w:rsidRDefault="009439E1" w:rsidP="00376AA7">
      <w:pPr>
        <w:spacing w:after="0" w:line="360" w:lineRule="auto"/>
        <w:ind w:left="360"/>
        <w:jc w:val="both"/>
        <w:rPr>
          <w:rFonts w:ascii="Times New Roman" w:eastAsia="Times New Roman" w:hAnsi="Times New Roman" w:cs="Times New Roman"/>
          <w:sz w:val="24"/>
          <w:szCs w:val="24"/>
        </w:rPr>
      </w:pPr>
    </w:p>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t xml:space="preserve">The starting point is (a) teaching, (b) preparation for teaching (keeping lectures up to date, improving seminars, etc), (c) marking assessments and examinations, (d) student contact – ‘personal tutoring’, dealing with student module queries, perhaps commenting on formative drafts – (e) project supervision, (f) ‘personal administration’ – answering emails, filing, answering letters, filling in forms, (g)‘networking’ – discussions with colleagues, departmental and faculty meetings – and (h) some general reading beyond the scope of particular courses. An academic who did no research, published no scholarly papers, did not represent the </w:t>
      </w:r>
      <w:r w:rsidR="00DF2B71">
        <w:rPr>
          <w:rFonts w:ascii="Times New Roman" w:eastAsia="Times New Roman" w:hAnsi="Times New Roman" w:cs="Times New Roman"/>
          <w:sz w:val="24"/>
          <w:szCs w:val="24"/>
        </w:rPr>
        <w:t>College</w:t>
      </w:r>
      <w:r w:rsidRPr="00376AA7">
        <w:rPr>
          <w:rFonts w:ascii="Times New Roman" w:eastAsia="Times New Roman" w:hAnsi="Times New Roman" w:cs="Times New Roman"/>
          <w:sz w:val="24"/>
          <w:szCs w:val="24"/>
        </w:rPr>
        <w:t xml:space="preserve"> to the outside world and took no great part in the administration of the </w:t>
      </w:r>
      <w:r w:rsidR="00DF2B71">
        <w:rPr>
          <w:rFonts w:ascii="Times New Roman" w:eastAsia="Times New Roman" w:hAnsi="Times New Roman" w:cs="Times New Roman"/>
          <w:sz w:val="24"/>
          <w:szCs w:val="24"/>
        </w:rPr>
        <w:t>College</w:t>
      </w:r>
      <w:r w:rsidRPr="00376AA7">
        <w:rPr>
          <w:rFonts w:ascii="Times New Roman" w:eastAsia="Times New Roman" w:hAnsi="Times New Roman" w:cs="Times New Roman"/>
          <w:sz w:val="24"/>
          <w:szCs w:val="24"/>
        </w:rPr>
        <w:t xml:space="preserve"> would still be expected to do all of this. </w:t>
      </w:r>
    </w:p>
    <w:p w:rsidR="009439E1" w:rsidRPr="00376AA7" w:rsidRDefault="009439E1" w:rsidP="00376AA7">
      <w:pPr>
        <w:spacing w:after="0" w:line="360" w:lineRule="auto"/>
        <w:ind w:left="360"/>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t xml:space="preserve">How the teaching hours were made up would be a matter for negotiation. A lecture is one hour, but number of seminars etc varies with size of course, according to the agreed staff-student for the subject area (Appendix B). The </w:t>
      </w:r>
      <w:r w:rsidR="00DE7455">
        <w:rPr>
          <w:rFonts w:ascii="Times New Roman" w:eastAsia="Times New Roman" w:hAnsi="Times New Roman" w:cs="Times New Roman"/>
          <w:sz w:val="24"/>
          <w:szCs w:val="24"/>
        </w:rPr>
        <w:t>600</w:t>
      </w:r>
      <w:r w:rsidR="005F2760" w:rsidRPr="00376AA7">
        <w:rPr>
          <w:rFonts w:ascii="Times New Roman" w:eastAsia="Times New Roman" w:hAnsi="Times New Roman" w:cs="Times New Roman"/>
          <w:sz w:val="24"/>
          <w:szCs w:val="24"/>
        </w:rPr>
        <w:t xml:space="preserve"> face to face </w:t>
      </w:r>
      <w:r w:rsidRPr="00376AA7">
        <w:rPr>
          <w:rFonts w:ascii="Times New Roman" w:eastAsia="Times New Roman" w:hAnsi="Times New Roman" w:cs="Times New Roman"/>
          <w:sz w:val="24"/>
          <w:szCs w:val="24"/>
        </w:rPr>
        <w:t xml:space="preserve"> hours </w:t>
      </w:r>
      <w:r w:rsidR="005F2760" w:rsidRPr="00376AA7">
        <w:rPr>
          <w:rFonts w:ascii="Times New Roman" w:eastAsia="Times New Roman" w:hAnsi="Times New Roman" w:cs="Times New Roman"/>
          <w:sz w:val="24"/>
          <w:szCs w:val="24"/>
        </w:rPr>
        <w:t xml:space="preserve"> </w:t>
      </w:r>
      <w:r w:rsidRPr="00376AA7">
        <w:rPr>
          <w:rFonts w:ascii="Times New Roman" w:eastAsia="Times New Roman" w:hAnsi="Times New Roman" w:cs="Times New Roman"/>
          <w:sz w:val="24"/>
          <w:szCs w:val="24"/>
        </w:rPr>
        <w:t>acts as the maximum that anyone could be expected to teach, and anyone with a load higher than this needs to have some work re-allocated or the assistance of tutorial assistants/ technicians/demonstrators. (However, some kinds of ‘teaching’ activity (e.g. visiting work or community placement locations) might not attract a preparation hour to go with them.  Supervising tutorial assistants in taking seminars would not attract one hour per hour of seminar but would still need to be counted as some fraction of an hour.)</w:t>
      </w:r>
    </w:p>
    <w:p w:rsidR="009439E1" w:rsidRPr="00376AA7" w:rsidRDefault="009439E1" w:rsidP="00376AA7">
      <w:pPr>
        <w:spacing w:after="0" w:line="360" w:lineRule="auto"/>
        <w:ind w:left="360"/>
        <w:jc w:val="both"/>
        <w:rPr>
          <w:rFonts w:ascii="Times New Roman" w:eastAsia="Times New Roman" w:hAnsi="Times New Roman" w:cs="Times New Roman"/>
          <w:sz w:val="24"/>
          <w:szCs w:val="24"/>
        </w:rPr>
      </w:pPr>
    </w:p>
    <w:p w:rsidR="00E956EE" w:rsidRDefault="00E956EE" w:rsidP="00376AA7">
      <w:pPr>
        <w:spacing w:after="0" w:line="360" w:lineRule="auto"/>
        <w:ind w:left="360"/>
        <w:jc w:val="both"/>
        <w:rPr>
          <w:rFonts w:ascii="Times New Roman" w:eastAsia="Times New Roman" w:hAnsi="Times New Roman" w:cs="Times New Roman"/>
          <w:b/>
          <w:i/>
          <w:sz w:val="24"/>
          <w:szCs w:val="24"/>
        </w:rPr>
      </w:pPr>
    </w:p>
    <w:p w:rsidR="00E956EE" w:rsidRDefault="00E956EE" w:rsidP="00376AA7">
      <w:pPr>
        <w:spacing w:after="0" w:line="360" w:lineRule="auto"/>
        <w:ind w:left="360"/>
        <w:jc w:val="both"/>
        <w:rPr>
          <w:rFonts w:ascii="Times New Roman" w:eastAsia="Times New Roman" w:hAnsi="Times New Roman" w:cs="Times New Roman"/>
          <w:b/>
          <w:i/>
          <w:sz w:val="24"/>
          <w:szCs w:val="24"/>
        </w:rPr>
      </w:pPr>
    </w:p>
    <w:p w:rsidR="009439E1" w:rsidRPr="00376AA7" w:rsidRDefault="009439E1" w:rsidP="00376AA7">
      <w:pPr>
        <w:spacing w:after="0" w:line="360" w:lineRule="auto"/>
        <w:ind w:left="360"/>
        <w:jc w:val="both"/>
        <w:rPr>
          <w:rFonts w:ascii="Times New Roman" w:eastAsia="Times New Roman" w:hAnsi="Times New Roman" w:cs="Times New Roman"/>
          <w:b/>
          <w:i/>
          <w:sz w:val="24"/>
          <w:szCs w:val="24"/>
        </w:rPr>
      </w:pPr>
      <w:r w:rsidRPr="00376AA7">
        <w:rPr>
          <w:rFonts w:ascii="Times New Roman" w:eastAsia="Times New Roman" w:hAnsi="Times New Roman" w:cs="Times New Roman"/>
          <w:b/>
          <w:i/>
          <w:sz w:val="24"/>
          <w:szCs w:val="24"/>
        </w:rPr>
        <w:t>Allowances</w:t>
      </w:r>
    </w:p>
    <w:p w:rsidR="009439E1" w:rsidRPr="00376AA7" w:rsidRDefault="009439E1" w:rsidP="00376AA7">
      <w:pPr>
        <w:spacing w:after="0" w:line="360" w:lineRule="auto"/>
        <w:ind w:left="360"/>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t>Against this might be set a series of predetermined allowances (perhaps individually negotiated upwards in particular cases):</w:t>
      </w:r>
    </w:p>
    <w:p w:rsidR="009439E1" w:rsidRPr="00604059" w:rsidRDefault="009439E1" w:rsidP="00376AA7">
      <w:pPr>
        <w:numPr>
          <w:ilvl w:val="0"/>
          <w:numId w:val="3"/>
        </w:numPr>
        <w:spacing w:after="0" w:line="360" w:lineRule="auto"/>
        <w:jc w:val="both"/>
        <w:rPr>
          <w:rFonts w:ascii="Times New Roman" w:eastAsia="Times New Roman" w:hAnsi="Times New Roman" w:cs="Times New Roman"/>
          <w:sz w:val="24"/>
          <w:szCs w:val="24"/>
        </w:rPr>
      </w:pPr>
      <w:r w:rsidRPr="00604059">
        <w:rPr>
          <w:rFonts w:ascii="Times New Roman" w:eastAsia="Times New Roman" w:hAnsi="Times New Roman" w:cs="Times New Roman"/>
          <w:sz w:val="24"/>
          <w:szCs w:val="24"/>
        </w:rPr>
        <w:t xml:space="preserve">Demonstrable research output – books/articles/conference papers/reports in production: half a day a week for 43 weeks? – </w:t>
      </w:r>
      <w:r w:rsidR="00376AA7" w:rsidRPr="00604059">
        <w:rPr>
          <w:rFonts w:ascii="Times New Roman" w:eastAsia="Times New Roman" w:hAnsi="Times New Roman" w:cs="Times New Roman"/>
          <w:sz w:val="24"/>
          <w:szCs w:val="24"/>
        </w:rPr>
        <w:t>C</w:t>
      </w:r>
      <w:r w:rsidRPr="00604059">
        <w:rPr>
          <w:rFonts w:ascii="Times New Roman" w:eastAsia="Times New Roman" w:hAnsi="Times New Roman" w:cs="Times New Roman"/>
          <w:sz w:val="24"/>
          <w:szCs w:val="24"/>
        </w:rPr>
        <w:t xml:space="preserve">. 170 hours. (The academic would be expected to show that they had been produced by the agreed time. </w:t>
      </w:r>
      <w:r w:rsidRPr="00604059">
        <w:rPr>
          <w:rFonts w:ascii="Times New Roman" w:eastAsia="Times New Roman" w:hAnsi="Times New Roman" w:cs="Times New Roman"/>
          <w:sz w:val="24"/>
          <w:szCs w:val="24"/>
        </w:rPr>
        <w:lastRenderedPageBreak/>
        <w:t>People who write papers but cannot get them accepted/published might cease to get this allowance after a while.)</w:t>
      </w:r>
    </w:p>
    <w:p w:rsidR="009439E1" w:rsidRPr="00604059" w:rsidRDefault="009439E1" w:rsidP="00376AA7">
      <w:pPr>
        <w:numPr>
          <w:ilvl w:val="0"/>
          <w:numId w:val="3"/>
        </w:numPr>
        <w:spacing w:after="0" w:line="360" w:lineRule="auto"/>
        <w:jc w:val="both"/>
        <w:rPr>
          <w:rFonts w:ascii="Times New Roman" w:eastAsia="Times New Roman" w:hAnsi="Times New Roman" w:cs="Times New Roman"/>
          <w:sz w:val="24"/>
          <w:szCs w:val="24"/>
        </w:rPr>
      </w:pPr>
      <w:r w:rsidRPr="00604059">
        <w:rPr>
          <w:rFonts w:ascii="Times New Roman" w:eastAsia="Times New Roman" w:hAnsi="Times New Roman" w:cs="Times New Roman"/>
          <w:sz w:val="24"/>
          <w:szCs w:val="24"/>
        </w:rPr>
        <w:t xml:space="preserve">Research in progress: half a day a week for 43 weeks? – </w:t>
      </w:r>
      <w:r w:rsidR="00376AA7" w:rsidRPr="00604059">
        <w:rPr>
          <w:rFonts w:ascii="Times New Roman" w:eastAsia="Times New Roman" w:hAnsi="Times New Roman" w:cs="Times New Roman"/>
          <w:sz w:val="24"/>
          <w:szCs w:val="24"/>
        </w:rPr>
        <w:t>C</w:t>
      </w:r>
      <w:r w:rsidRPr="00604059">
        <w:rPr>
          <w:rFonts w:ascii="Times New Roman" w:eastAsia="Times New Roman" w:hAnsi="Times New Roman" w:cs="Times New Roman"/>
          <w:sz w:val="24"/>
          <w:szCs w:val="24"/>
        </w:rPr>
        <w:t>. 170 hours. (Evidence of the project would be required, and a time for finishing it would be set).</w:t>
      </w:r>
    </w:p>
    <w:p w:rsidR="009439E1" w:rsidRPr="00604059" w:rsidRDefault="009439E1" w:rsidP="00376AA7">
      <w:pPr>
        <w:numPr>
          <w:ilvl w:val="0"/>
          <w:numId w:val="3"/>
        </w:numPr>
        <w:spacing w:after="0" w:line="360" w:lineRule="auto"/>
        <w:jc w:val="both"/>
        <w:rPr>
          <w:rFonts w:ascii="Times New Roman" w:eastAsia="Times New Roman" w:hAnsi="Times New Roman" w:cs="Times New Roman"/>
          <w:sz w:val="24"/>
          <w:szCs w:val="24"/>
        </w:rPr>
      </w:pPr>
      <w:r w:rsidRPr="00604059">
        <w:rPr>
          <w:rFonts w:ascii="Times New Roman" w:eastAsia="Times New Roman" w:hAnsi="Times New Roman" w:cs="Times New Roman"/>
          <w:sz w:val="24"/>
          <w:szCs w:val="24"/>
        </w:rPr>
        <w:t>Planning research: putting together research proposals, grant applications etc. Where someone can argue they are doing this, we might allow half a day a week for one semester – 4*15 = 60m hours. It would never be allowed again if the proposal did not eventuate, and might not be allowed more than twice for proposals which were not funded in the end.</w:t>
      </w:r>
    </w:p>
    <w:p w:rsidR="009439E1" w:rsidRPr="00604059" w:rsidRDefault="009439E1" w:rsidP="00376AA7">
      <w:pPr>
        <w:numPr>
          <w:ilvl w:val="0"/>
          <w:numId w:val="3"/>
        </w:numPr>
        <w:spacing w:after="0" w:line="360" w:lineRule="auto"/>
        <w:jc w:val="both"/>
        <w:rPr>
          <w:rFonts w:ascii="Times New Roman" w:eastAsia="Times New Roman" w:hAnsi="Times New Roman" w:cs="Times New Roman"/>
          <w:sz w:val="24"/>
          <w:szCs w:val="24"/>
        </w:rPr>
      </w:pPr>
      <w:r w:rsidRPr="00604059">
        <w:rPr>
          <w:rFonts w:ascii="Times New Roman" w:eastAsia="Times New Roman" w:hAnsi="Times New Roman" w:cs="Times New Roman"/>
          <w:sz w:val="24"/>
          <w:szCs w:val="24"/>
        </w:rPr>
        <w:t xml:space="preserve">Research/academic leadership: a numinous concept but part of the job description of even S/Lecturers and certainly of Associate Professors and Professors: 1 hour a week for S/Ls (45 hours), 2 for A/Profs (85 hours) and 3 for Profs (130 hours)?   </w:t>
      </w:r>
    </w:p>
    <w:p w:rsidR="009439E1" w:rsidRPr="00604059" w:rsidRDefault="009439E1" w:rsidP="00376AA7">
      <w:pPr>
        <w:numPr>
          <w:ilvl w:val="0"/>
          <w:numId w:val="3"/>
        </w:numPr>
        <w:spacing w:after="0" w:line="360" w:lineRule="auto"/>
        <w:jc w:val="both"/>
        <w:rPr>
          <w:rFonts w:ascii="Times New Roman" w:eastAsia="Times New Roman" w:hAnsi="Times New Roman" w:cs="Times New Roman"/>
          <w:sz w:val="24"/>
          <w:szCs w:val="24"/>
        </w:rPr>
      </w:pPr>
      <w:r w:rsidRPr="00604059">
        <w:rPr>
          <w:rFonts w:ascii="Times New Roman" w:eastAsia="Times New Roman" w:hAnsi="Times New Roman" w:cs="Times New Roman"/>
          <w:sz w:val="24"/>
          <w:szCs w:val="24"/>
        </w:rPr>
        <w:t xml:space="preserve">Membership of a </w:t>
      </w:r>
      <w:r w:rsidR="00DF2B71" w:rsidRPr="00604059">
        <w:rPr>
          <w:rFonts w:ascii="Times New Roman" w:eastAsia="Times New Roman" w:hAnsi="Times New Roman" w:cs="Times New Roman"/>
          <w:sz w:val="24"/>
          <w:szCs w:val="24"/>
        </w:rPr>
        <w:t>College</w:t>
      </w:r>
      <w:r w:rsidRPr="00604059">
        <w:rPr>
          <w:rFonts w:ascii="Times New Roman" w:eastAsia="Times New Roman" w:hAnsi="Times New Roman" w:cs="Times New Roman"/>
          <w:sz w:val="24"/>
          <w:szCs w:val="24"/>
        </w:rPr>
        <w:t xml:space="preserve"> Committee </w:t>
      </w:r>
      <w:r w:rsidR="00E956EE" w:rsidRPr="00604059">
        <w:rPr>
          <w:rFonts w:ascii="Times New Roman" w:eastAsia="Times New Roman" w:hAnsi="Times New Roman" w:cs="Times New Roman"/>
          <w:sz w:val="24"/>
          <w:szCs w:val="24"/>
        </w:rPr>
        <w:t xml:space="preserve"> </w:t>
      </w:r>
      <w:r w:rsidRPr="00604059">
        <w:rPr>
          <w:rFonts w:ascii="Times New Roman" w:eastAsia="Times New Roman" w:hAnsi="Times New Roman" w:cs="Times New Roman"/>
          <w:sz w:val="24"/>
          <w:szCs w:val="24"/>
        </w:rPr>
        <w:t xml:space="preserve"> (assuming one meeting a month plus reading the papers) -10 months *4 hours = approximately 40 hours, or pro rata for Working Parties not expected to last a year. Where a Committee/Working Party was demonstrably more onerous than this, negotiation would ensue.</w:t>
      </w:r>
    </w:p>
    <w:p w:rsidR="009439E1" w:rsidRPr="00604059" w:rsidRDefault="009439E1" w:rsidP="00376AA7">
      <w:pPr>
        <w:numPr>
          <w:ilvl w:val="0"/>
          <w:numId w:val="3"/>
        </w:numPr>
        <w:spacing w:after="0" w:line="360" w:lineRule="auto"/>
        <w:jc w:val="both"/>
        <w:rPr>
          <w:rFonts w:ascii="Times New Roman" w:eastAsia="Times New Roman" w:hAnsi="Times New Roman" w:cs="Times New Roman"/>
          <w:sz w:val="24"/>
          <w:szCs w:val="24"/>
        </w:rPr>
      </w:pPr>
      <w:r w:rsidRPr="00604059">
        <w:rPr>
          <w:rFonts w:ascii="Times New Roman" w:eastAsia="Times New Roman" w:hAnsi="Times New Roman" w:cs="Times New Roman"/>
          <w:sz w:val="24"/>
          <w:szCs w:val="24"/>
        </w:rPr>
        <w:t>Allowance is not offered for Deans and certain Directors, who receive additional allowances in money. Where the work involved is clearly out of scale with the monetary allowance, however, negotiation would be appropriate.</w:t>
      </w:r>
    </w:p>
    <w:p w:rsidR="009439E1" w:rsidRPr="00604059" w:rsidRDefault="009439E1" w:rsidP="00376AA7">
      <w:pPr>
        <w:numPr>
          <w:ilvl w:val="0"/>
          <w:numId w:val="3"/>
        </w:numPr>
        <w:spacing w:after="0" w:line="360" w:lineRule="auto"/>
        <w:jc w:val="both"/>
        <w:rPr>
          <w:rFonts w:ascii="Times New Roman" w:eastAsia="Times New Roman" w:hAnsi="Times New Roman" w:cs="Times New Roman"/>
          <w:sz w:val="24"/>
          <w:szCs w:val="24"/>
        </w:rPr>
      </w:pPr>
      <w:r w:rsidRPr="00604059">
        <w:rPr>
          <w:rFonts w:ascii="Times New Roman" w:eastAsia="Times New Roman" w:hAnsi="Times New Roman" w:cs="Times New Roman"/>
          <w:sz w:val="24"/>
          <w:szCs w:val="24"/>
        </w:rPr>
        <w:t>Supervising an undergraduate project: half an hour a week for 26 weeks, plus six hours for reading drafts plus four hours for examination and defence, plus perhaps two hours of other activity (e.g. updating oneself in the area):  25 hours.</w:t>
      </w:r>
    </w:p>
    <w:p w:rsidR="009439E1" w:rsidRPr="00604059" w:rsidRDefault="009439E1" w:rsidP="00376AA7">
      <w:pPr>
        <w:numPr>
          <w:ilvl w:val="0"/>
          <w:numId w:val="3"/>
        </w:numPr>
        <w:spacing w:after="0" w:line="360" w:lineRule="auto"/>
        <w:jc w:val="both"/>
        <w:rPr>
          <w:rFonts w:ascii="Times New Roman" w:eastAsia="Times New Roman" w:hAnsi="Times New Roman" w:cs="Times New Roman"/>
          <w:sz w:val="24"/>
          <w:szCs w:val="24"/>
        </w:rPr>
      </w:pPr>
      <w:r w:rsidRPr="00604059">
        <w:rPr>
          <w:rFonts w:ascii="Times New Roman" w:eastAsia="Times New Roman" w:hAnsi="Times New Roman" w:cs="Times New Roman"/>
          <w:sz w:val="24"/>
          <w:szCs w:val="24"/>
        </w:rPr>
        <w:t>Master’s thesis supervision: full-time students:  5 hours a month for three months (meeting, reading drafts) + 3 for marking: 18 hours. Part-time, same allowance – less contact, but over a longer period.</w:t>
      </w:r>
    </w:p>
    <w:p w:rsidR="009439E1" w:rsidRPr="00604059" w:rsidRDefault="009439E1" w:rsidP="00376AA7">
      <w:pPr>
        <w:numPr>
          <w:ilvl w:val="0"/>
          <w:numId w:val="3"/>
        </w:numPr>
        <w:spacing w:after="0" w:line="360" w:lineRule="auto"/>
        <w:jc w:val="both"/>
        <w:rPr>
          <w:rFonts w:ascii="Times New Roman" w:eastAsia="Times New Roman" w:hAnsi="Times New Roman" w:cs="Times New Roman"/>
          <w:sz w:val="24"/>
          <w:szCs w:val="24"/>
        </w:rPr>
      </w:pPr>
      <w:r w:rsidRPr="00604059">
        <w:rPr>
          <w:rFonts w:ascii="Times New Roman" w:eastAsia="Times New Roman" w:hAnsi="Times New Roman" w:cs="Times New Roman"/>
          <w:sz w:val="24"/>
          <w:szCs w:val="24"/>
        </w:rPr>
        <w:lastRenderedPageBreak/>
        <w:t>PhD supervision. Full-time: 50 hours, part-time 25 hours, for Director of Studies/main supervisor. Half this for other supervisors who can claim to be active in their supervision.</w:t>
      </w:r>
    </w:p>
    <w:p w:rsidR="009439E1" w:rsidRPr="00604059" w:rsidRDefault="009439E1" w:rsidP="00376AA7">
      <w:pPr>
        <w:numPr>
          <w:ilvl w:val="0"/>
          <w:numId w:val="3"/>
        </w:numPr>
        <w:spacing w:after="0" w:line="360" w:lineRule="auto"/>
        <w:jc w:val="both"/>
        <w:rPr>
          <w:rFonts w:ascii="Times New Roman" w:eastAsia="Times New Roman" w:hAnsi="Times New Roman" w:cs="Times New Roman"/>
          <w:sz w:val="24"/>
          <w:szCs w:val="24"/>
        </w:rPr>
      </w:pPr>
      <w:r w:rsidRPr="00604059">
        <w:rPr>
          <w:rFonts w:ascii="Times New Roman" w:eastAsia="Times New Roman" w:hAnsi="Times New Roman" w:cs="Times New Roman"/>
          <w:sz w:val="24"/>
          <w:szCs w:val="24"/>
        </w:rPr>
        <w:t>Writing distance learning/self-study material – allow two hours for every hour that the student is expected to spend on the material.</w:t>
      </w:r>
    </w:p>
    <w:p w:rsidR="009439E1" w:rsidRPr="00376AA7" w:rsidRDefault="009439E1" w:rsidP="00376AA7">
      <w:pPr>
        <w:numPr>
          <w:ilvl w:val="0"/>
          <w:numId w:val="3"/>
        </w:numPr>
        <w:spacing w:after="0" w:line="360" w:lineRule="auto"/>
        <w:jc w:val="both"/>
        <w:rPr>
          <w:rFonts w:ascii="Times New Roman" w:eastAsia="Times New Roman" w:hAnsi="Times New Roman" w:cs="Times New Roman"/>
          <w:sz w:val="24"/>
          <w:szCs w:val="24"/>
        </w:rPr>
      </w:pPr>
      <w:r w:rsidRPr="00604059">
        <w:rPr>
          <w:rFonts w:ascii="Times New Roman" w:eastAsia="Times New Roman" w:hAnsi="Times New Roman" w:cs="Times New Roman"/>
          <w:sz w:val="24"/>
          <w:szCs w:val="24"/>
        </w:rPr>
        <w:t>Other items that might be negotiated individually: attendance at national/overseas meetings, or whatever; membership of research networks; chairing networks/colloquia; work on own masters or PhD where this is seen as undertaken at least in part in</w:t>
      </w:r>
      <w:r w:rsidRPr="00376AA7">
        <w:rPr>
          <w:rFonts w:ascii="Times New Roman" w:eastAsia="Times New Roman" w:hAnsi="Times New Roman" w:cs="Times New Roman"/>
          <w:sz w:val="24"/>
          <w:szCs w:val="24"/>
        </w:rPr>
        <w:t xml:space="preserve"> the interests of the inst</w:t>
      </w:r>
      <w:r w:rsidR="00376AA7">
        <w:rPr>
          <w:rFonts w:ascii="Times New Roman" w:eastAsia="Times New Roman" w:hAnsi="Times New Roman" w:cs="Times New Roman"/>
          <w:sz w:val="24"/>
          <w:szCs w:val="24"/>
        </w:rPr>
        <w:t xml:space="preserve">itution; staff development; </w:t>
      </w:r>
      <w:r w:rsidRPr="00376AA7">
        <w:rPr>
          <w:rFonts w:ascii="Times New Roman" w:eastAsia="Times New Roman" w:hAnsi="Times New Roman" w:cs="Times New Roman"/>
          <w:sz w:val="24"/>
          <w:szCs w:val="24"/>
        </w:rPr>
        <w:t xml:space="preserve"> etc.   </w:t>
      </w:r>
    </w:p>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t>Basically these allowances can only come off teaching/preparation/marking time. This is made up of (</w:t>
      </w:r>
      <w:r w:rsidR="00DE7455">
        <w:rPr>
          <w:rFonts w:ascii="Times New Roman" w:eastAsia="Times New Roman" w:hAnsi="Times New Roman" w:cs="Times New Roman"/>
          <w:sz w:val="24"/>
          <w:szCs w:val="24"/>
        </w:rPr>
        <w:t xml:space="preserve">600 </w:t>
      </w:r>
      <w:r w:rsidR="00DE7455" w:rsidRPr="00376AA7">
        <w:rPr>
          <w:rFonts w:ascii="Times New Roman" w:eastAsia="Times New Roman" w:hAnsi="Times New Roman" w:cs="Times New Roman"/>
          <w:sz w:val="24"/>
          <w:szCs w:val="24"/>
        </w:rPr>
        <w:t>teaching</w:t>
      </w:r>
      <w:r w:rsidRPr="00376AA7">
        <w:rPr>
          <w:rFonts w:ascii="Times New Roman" w:eastAsia="Times New Roman" w:hAnsi="Times New Roman" w:cs="Times New Roman"/>
          <w:sz w:val="24"/>
          <w:szCs w:val="24"/>
        </w:rPr>
        <w:t xml:space="preserve"> + </w:t>
      </w:r>
      <w:r w:rsidR="00DE7455">
        <w:rPr>
          <w:rFonts w:ascii="Times New Roman" w:eastAsia="Times New Roman" w:hAnsi="Times New Roman" w:cs="Times New Roman"/>
          <w:sz w:val="24"/>
          <w:szCs w:val="24"/>
        </w:rPr>
        <w:t>600</w:t>
      </w:r>
      <w:r w:rsidR="005F2760" w:rsidRPr="00376AA7">
        <w:rPr>
          <w:rFonts w:ascii="Times New Roman" w:eastAsia="Times New Roman" w:hAnsi="Times New Roman" w:cs="Times New Roman"/>
          <w:sz w:val="24"/>
          <w:szCs w:val="24"/>
        </w:rPr>
        <w:t xml:space="preserve"> </w:t>
      </w:r>
      <w:r w:rsidR="00DE7455" w:rsidRPr="00376AA7">
        <w:rPr>
          <w:rFonts w:ascii="Times New Roman" w:eastAsia="Times New Roman" w:hAnsi="Times New Roman" w:cs="Times New Roman"/>
          <w:sz w:val="24"/>
          <w:szCs w:val="24"/>
        </w:rPr>
        <w:t>preparations</w:t>
      </w:r>
      <w:r w:rsidRPr="00376AA7">
        <w:rPr>
          <w:rFonts w:ascii="Times New Roman" w:eastAsia="Times New Roman" w:hAnsi="Times New Roman" w:cs="Times New Roman"/>
          <w:sz w:val="24"/>
          <w:szCs w:val="24"/>
        </w:rPr>
        <w:t xml:space="preserve"> + 240 marking). So each subtracted hour should reduce the teaching load by 0.4 hours as it also liberates 0.6 hours of preparation and marking). </w:t>
      </w:r>
    </w:p>
    <w:p w:rsidR="009439E1" w:rsidRPr="00376AA7" w:rsidRDefault="009439E1" w:rsidP="00376AA7">
      <w:pPr>
        <w:spacing w:after="0" w:line="360" w:lineRule="auto"/>
        <w:jc w:val="both"/>
        <w:rPr>
          <w:rFonts w:ascii="Times New Roman" w:eastAsia="Times New Roman" w:hAnsi="Times New Roman" w:cs="Times New Roman"/>
          <w:sz w:val="24"/>
          <w:szCs w:val="24"/>
        </w:rPr>
      </w:pPr>
      <w:bookmarkStart w:id="15" w:name="_GoBack"/>
      <w:bookmarkEnd w:id="15"/>
    </w:p>
    <w:p w:rsidR="009439E1" w:rsidRPr="00F9536F" w:rsidRDefault="00F9536F" w:rsidP="00E055E5">
      <w:pPr>
        <w:pStyle w:val="Heading1"/>
        <w:numPr>
          <w:ilvl w:val="0"/>
          <w:numId w:val="17"/>
        </w:numPr>
        <w:rPr>
          <w:rFonts w:eastAsia="Times New Roman"/>
          <w:b/>
        </w:rPr>
      </w:pPr>
      <w:bookmarkStart w:id="16" w:name="_Toc135730236"/>
      <w:r w:rsidRPr="00F9536F">
        <w:rPr>
          <w:rFonts w:eastAsia="Times New Roman"/>
          <w:b/>
        </w:rPr>
        <w:t>EXAMPLES OF REDUCED TEACHING LOAD</w:t>
      </w:r>
      <w:bookmarkEnd w:id="16"/>
      <w:r w:rsidRPr="00F9536F">
        <w:rPr>
          <w:rFonts w:eastAsia="Times New Roman"/>
          <w:b/>
        </w:rPr>
        <w:t xml:space="preserve"> </w:t>
      </w:r>
    </w:p>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t>[Note: with 24 teaching weeks, two hours of teaching per week represent roughly 50 hours over the year.]</w:t>
      </w:r>
    </w:p>
    <w:p w:rsidR="009439E1" w:rsidRPr="00376AA7" w:rsidRDefault="009439E1" w:rsidP="00376AA7">
      <w:pPr>
        <w:spacing w:after="0" w:line="360" w:lineRule="auto"/>
        <w:jc w:val="both"/>
        <w:rPr>
          <w:rFonts w:ascii="Times New Roman" w:eastAsia="Times New Roman" w:hAnsi="Times New Roman" w:cs="Times New Roman"/>
          <w:b/>
          <w:sz w:val="24"/>
          <w:szCs w:val="24"/>
        </w:rPr>
      </w:pPr>
    </w:p>
    <w:p w:rsidR="009439E1" w:rsidRPr="003561ED" w:rsidRDefault="009439E1" w:rsidP="003561ED">
      <w:pPr>
        <w:pStyle w:val="ListParagraph"/>
        <w:numPr>
          <w:ilvl w:val="0"/>
          <w:numId w:val="8"/>
        </w:numPr>
        <w:spacing w:after="0" w:line="360" w:lineRule="auto"/>
        <w:rPr>
          <w:rFonts w:ascii="Times New Roman" w:eastAsia="Times New Roman" w:hAnsi="Times New Roman" w:cs="Times New Roman"/>
          <w:b/>
          <w:sz w:val="24"/>
          <w:szCs w:val="24"/>
        </w:rPr>
      </w:pPr>
      <w:r w:rsidRPr="003561ED">
        <w:rPr>
          <w:rFonts w:ascii="Times New Roman" w:eastAsia="Times New Roman" w:hAnsi="Times New Roman" w:cs="Times New Roman"/>
          <w:b/>
          <w:sz w:val="24"/>
          <w:szCs w:val="24"/>
        </w:rPr>
        <w:t>A research-active lecturer</w:t>
      </w:r>
      <w:r w:rsidRPr="003561ED">
        <w:rPr>
          <w:rFonts w:ascii="Times New Roman" w:eastAsia="Times New Roman" w:hAnsi="Times New Roman" w:cs="Times New Roman"/>
          <w:sz w:val="24"/>
          <w:szCs w:val="24"/>
        </w:rPr>
        <w:t xml:space="preserve"> currently doing fieldwork, an elected member of senate, who has negotiated five days to give a paper at a conference that will take up five days (40 hours) to attend but not receiving allowance for actually writing the conference paper </w:t>
      </w:r>
      <w:r w:rsidRPr="003561ED">
        <w:rPr>
          <w:rFonts w:ascii="Times New Roman" w:eastAsia="Times New Roman" w:hAnsi="Times New Roman" w:cs="Times New Roman"/>
          <w:sz w:val="24"/>
          <w:szCs w:val="24"/>
          <w:u w:val="single"/>
        </w:rPr>
        <w:t>as well as</w:t>
      </w:r>
      <w:r w:rsidRPr="003561ED">
        <w:rPr>
          <w:rFonts w:ascii="Times New Roman" w:eastAsia="Times New Roman" w:hAnsi="Times New Roman" w:cs="Times New Roman"/>
          <w:sz w:val="24"/>
          <w:szCs w:val="24"/>
        </w:rPr>
        <w:t xml:space="preserve"> doing the research: </w:t>
      </w:r>
      <w:r w:rsidRPr="003561ED">
        <w:rPr>
          <w:rFonts w:ascii="Times New Roman" w:eastAsia="Times New Roman" w:hAnsi="Times New Roman" w:cs="Times New Roman"/>
          <w:sz w:val="24"/>
          <w:szCs w:val="24"/>
        </w:rPr>
        <w:br/>
        <w:t xml:space="preserve">Total allowances: </w:t>
      </w:r>
      <w:r w:rsidRPr="003561ED">
        <w:rPr>
          <w:rFonts w:ascii="Times New Roman" w:eastAsia="Times New Roman" w:hAnsi="Times New Roman" w:cs="Times New Roman"/>
          <w:b/>
          <w:sz w:val="24"/>
          <w:szCs w:val="24"/>
        </w:rPr>
        <w:t>170+ 40+ 40 hours = 250 hours.</w:t>
      </w:r>
      <w:r w:rsidRPr="003561ED">
        <w:rPr>
          <w:rFonts w:ascii="Times New Roman" w:eastAsia="Times New Roman" w:hAnsi="Times New Roman" w:cs="Times New Roman"/>
          <w:b/>
          <w:sz w:val="24"/>
          <w:szCs w:val="24"/>
        </w:rPr>
        <w:br/>
        <w:t>Reduction of teaching hours: 0.4 * 250= 100 hours.</w:t>
      </w:r>
      <w:r w:rsidRPr="003561ED">
        <w:rPr>
          <w:rFonts w:ascii="Times New Roman" w:eastAsia="Times New Roman" w:hAnsi="Times New Roman" w:cs="Times New Roman"/>
          <w:b/>
          <w:sz w:val="24"/>
          <w:szCs w:val="24"/>
        </w:rPr>
        <w:br/>
        <w:t xml:space="preserve">Teaching load: </w:t>
      </w:r>
      <w:r w:rsidR="003561ED" w:rsidRPr="003561ED">
        <w:rPr>
          <w:rFonts w:ascii="Times New Roman" w:eastAsia="Times New Roman" w:hAnsi="Times New Roman" w:cs="Times New Roman"/>
          <w:b/>
          <w:sz w:val="24"/>
          <w:szCs w:val="24"/>
        </w:rPr>
        <w:t>50</w:t>
      </w:r>
      <w:r w:rsidRPr="003561ED">
        <w:rPr>
          <w:rFonts w:ascii="Times New Roman" w:eastAsia="Times New Roman" w:hAnsi="Times New Roman" w:cs="Times New Roman"/>
          <w:b/>
          <w:sz w:val="24"/>
          <w:szCs w:val="24"/>
        </w:rPr>
        <w:t xml:space="preserve">0 hours.    </w:t>
      </w:r>
    </w:p>
    <w:p w:rsidR="009439E1" w:rsidRPr="00376AA7" w:rsidRDefault="009439E1" w:rsidP="00376AA7">
      <w:pPr>
        <w:spacing w:after="0" w:line="360" w:lineRule="auto"/>
        <w:ind w:left="360"/>
        <w:rPr>
          <w:rFonts w:ascii="Times New Roman" w:eastAsia="Times New Roman" w:hAnsi="Times New Roman" w:cs="Times New Roman"/>
          <w:sz w:val="24"/>
          <w:szCs w:val="24"/>
        </w:rPr>
      </w:pPr>
    </w:p>
    <w:p w:rsidR="009439E1" w:rsidRPr="003561ED" w:rsidRDefault="009439E1" w:rsidP="003561ED">
      <w:pPr>
        <w:pStyle w:val="ListParagraph"/>
        <w:numPr>
          <w:ilvl w:val="0"/>
          <w:numId w:val="8"/>
        </w:numPr>
        <w:spacing w:after="0" w:line="360" w:lineRule="auto"/>
        <w:rPr>
          <w:rFonts w:ascii="Times New Roman" w:eastAsia="Times New Roman" w:hAnsi="Times New Roman" w:cs="Times New Roman"/>
          <w:b/>
          <w:sz w:val="24"/>
          <w:szCs w:val="24"/>
        </w:rPr>
      </w:pPr>
      <w:r w:rsidRPr="003561ED">
        <w:rPr>
          <w:rFonts w:ascii="Times New Roman" w:eastAsia="Times New Roman" w:hAnsi="Times New Roman" w:cs="Times New Roman"/>
          <w:b/>
          <w:sz w:val="24"/>
          <w:szCs w:val="24"/>
        </w:rPr>
        <w:t>Professor, research active, member of Senate and one other committee</w:t>
      </w:r>
      <w:r w:rsidRPr="003561ED">
        <w:rPr>
          <w:rFonts w:ascii="Times New Roman" w:eastAsia="Times New Roman" w:hAnsi="Times New Roman" w:cs="Times New Roman"/>
          <w:sz w:val="24"/>
          <w:szCs w:val="24"/>
        </w:rPr>
        <w:t xml:space="preserve">, and has negotiated 10 days (80 hours) for involvement in an international research network on the web. </w:t>
      </w:r>
      <w:r w:rsidRPr="003561ED">
        <w:rPr>
          <w:rFonts w:ascii="Times New Roman" w:eastAsia="Times New Roman" w:hAnsi="Times New Roman" w:cs="Times New Roman"/>
          <w:sz w:val="24"/>
          <w:szCs w:val="24"/>
        </w:rPr>
        <w:br/>
      </w:r>
      <w:r w:rsidRPr="003561ED">
        <w:rPr>
          <w:rFonts w:ascii="Times New Roman" w:eastAsia="Times New Roman" w:hAnsi="Times New Roman" w:cs="Times New Roman"/>
          <w:b/>
          <w:sz w:val="24"/>
          <w:szCs w:val="24"/>
        </w:rPr>
        <w:t>Total allowances:  130+ 170+ 40+ 40+ 80= 460.</w:t>
      </w:r>
      <w:r w:rsidRPr="003561ED">
        <w:rPr>
          <w:rFonts w:ascii="Times New Roman" w:eastAsia="Times New Roman" w:hAnsi="Times New Roman" w:cs="Times New Roman"/>
          <w:b/>
          <w:sz w:val="24"/>
          <w:szCs w:val="24"/>
        </w:rPr>
        <w:br/>
      </w:r>
      <w:r w:rsidRPr="003561ED">
        <w:rPr>
          <w:rFonts w:ascii="Times New Roman" w:eastAsia="Times New Roman" w:hAnsi="Times New Roman" w:cs="Times New Roman"/>
          <w:b/>
          <w:sz w:val="24"/>
          <w:szCs w:val="24"/>
        </w:rPr>
        <w:lastRenderedPageBreak/>
        <w:t xml:space="preserve"> Reduction of teaching hours: 0.4 * 460= 184 </w:t>
      </w:r>
      <w:r w:rsidR="00376AA7" w:rsidRPr="003561ED">
        <w:rPr>
          <w:rFonts w:ascii="Times New Roman" w:eastAsia="Times New Roman" w:hAnsi="Times New Roman" w:cs="Times New Roman"/>
          <w:b/>
          <w:sz w:val="24"/>
          <w:szCs w:val="24"/>
        </w:rPr>
        <w:t>hours.</w:t>
      </w:r>
      <w:r w:rsidRPr="003561ED">
        <w:rPr>
          <w:rFonts w:ascii="Times New Roman" w:eastAsia="Times New Roman" w:hAnsi="Times New Roman" w:cs="Times New Roman"/>
          <w:b/>
          <w:sz w:val="24"/>
          <w:szCs w:val="24"/>
        </w:rPr>
        <w:br/>
        <w:t xml:space="preserve">Teaching load: </w:t>
      </w:r>
      <w:r w:rsidR="003561ED" w:rsidRPr="003561ED">
        <w:rPr>
          <w:rFonts w:ascii="Times New Roman" w:eastAsia="Times New Roman" w:hAnsi="Times New Roman" w:cs="Times New Roman"/>
          <w:b/>
          <w:sz w:val="24"/>
          <w:szCs w:val="24"/>
        </w:rPr>
        <w:t>416 hours</w:t>
      </w:r>
      <w:r w:rsidRPr="003561ED">
        <w:rPr>
          <w:rFonts w:ascii="Times New Roman" w:eastAsia="Times New Roman" w:hAnsi="Times New Roman" w:cs="Times New Roman"/>
          <w:b/>
          <w:sz w:val="24"/>
          <w:szCs w:val="24"/>
        </w:rPr>
        <w:t>.</w:t>
      </w:r>
    </w:p>
    <w:p w:rsidR="009439E1" w:rsidRPr="00376AA7" w:rsidRDefault="009439E1" w:rsidP="00376AA7">
      <w:pPr>
        <w:spacing w:after="0" w:line="360" w:lineRule="auto"/>
        <w:rPr>
          <w:rFonts w:ascii="Times New Roman" w:eastAsia="Times New Roman" w:hAnsi="Times New Roman" w:cs="Times New Roman"/>
          <w:sz w:val="24"/>
          <w:szCs w:val="24"/>
        </w:rPr>
      </w:pPr>
    </w:p>
    <w:p w:rsidR="009439E1" w:rsidRPr="00376AA7" w:rsidRDefault="009439E1" w:rsidP="003561ED">
      <w:pPr>
        <w:numPr>
          <w:ilvl w:val="0"/>
          <w:numId w:val="8"/>
        </w:numPr>
        <w:spacing w:after="0" w:line="360" w:lineRule="auto"/>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t>Senior Lecturer, research active</w:t>
      </w:r>
      <w:r w:rsidRPr="00376AA7">
        <w:rPr>
          <w:rFonts w:ascii="Times New Roman" w:eastAsia="Times New Roman" w:hAnsi="Times New Roman" w:cs="Times New Roman"/>
          <w:sz w:val="24"/>
          <w:szCs w:val="24"/>
        </w:rPr>
        <w:t xml:space="preserve"> (principal researcher on a funded project), also currently writing up (previous project), member of Senate, and has negotiated 5 days (40 hours) for a conference abroad.</w:t>
      </w:r>
      <w:r w:rsidRPr="00376AA7">
        <w:rPr>
          <w:rFonts w:ascii="Times New Roman" w:eastAsia="Times New Roman" w:hAnsi="Times New Roman" w:cs="Times New Roman"/>
          <w:sz w:val="24"/>
          <w:szCs w:val="24"/>
        </w:rPr>
        <w:br/>
      </w:r>
      <w:r w:rsidRPr="00376AA7">
        <w:rPr>
          <w:rFonts w:ascii="Times New Roman" w:eastAsia="Times New Roman" w:hAnsi="Times New Roman" w:cs="Times New Roman"/>
          <w:b/>
          <w:sz w:val="24"/>
          <w:szCs w:val="24"/>
        </w:rPr>
        <w:t>Total allowances:  45 + 170+ 170+ 40+ 40= 465.</w:t>
      </w:r>
      <w:r w:rsidRPr="00376AA7">
        <w:rPr>
          <w:rFonts w:ascii="Times New Roman" w:eastAsia="Times New Roman" w:hAnsi="Times New Roman" w:cs="Times New Roman"/>
          <w:b/>
          <w:sz w:val="24"/>
          <w:szCs w:val="24"/>
        </w:rPr>
        <w:br/>
        <w:t xml:space="preserve">Reduction of teaching hours: 0.4 * 465= 186 </w:t>
      </w:r>
      <w:r w:rsidR="00376AA7" w:rsidRPr="00376AA7">
        <w:rPr>
          <w:rFonts w:ascii="Times New Roman" w:eastAsia="Times New Roman" w:hAnsi="Times New Roman" w:cs="Times New Roman"/>
          <w:b/>
          <w:sz w:val="24"/>
          <w:szCs w:val="24"/>
        </w:rPr>
        <w:t xml:space="preserve">hours </w:t>
      </w:r>
      <w:r w:rsidRPr="00376AA7">
        <w:rPr>
          <w:rFonts w:ascii="Times New Roman" w:eastAsia="Times New Roman" w:hAnsi="Times New Roman" w:cs="Times New Roman"/>
          <w:b/>
          <w:sz w:val="24"/>
          <w:szCs w:val="24"/>
        </w:rPr>
        <w:br/>
      </w:r>
      <w:r w:rsidR="003561ED">
        <w:rPr>
          <w:rFonts w:ascii="Times New Roman" w:eastAsia="Times New Roman" w:hAnsi="Times New Roman" w:cs="Times New Roman"/>
          <w:b/>
          <w:sz w:val="24"/>
          <w:szCs w:val="24"/>
        </w:rPr>
        <w:t>teaching</w:t>
      </w:r>
      <w:r w:rsidRPr="00376AA7">
        <w:rPr>
          <w:rFonts w:ascii="Times New Roman" w:eastAsia="Times New Roman" w:hAnsi="Times New Roman" w:cs="Times New Roman"/>
          <w:b/>
          <w:sz w:val="24"/>
          <w:szCs w:val="24"/>
        </w:rPr>
        <w:t xml:space="preserve"> load: </w:t>
      </w:r>
      <w:r w:rsidR="003561ED">
        <w:rPr>
          <w:rFonts w:ascii="Times New Roman" w:eastAsia="Times New Roman" w:hAnsi="Times New Roman" w:cs="Times New Roman"/>
          <w:b/>
          <w:sz w:val="24"/>
          <w:szCs w:val="24"/>
        </w:rPr>
        <w:t xml:space="preserve">414 </w:t>
      </w:r>
      <w:r w:rsidRPr="00376AA7">
        <w:rPr>
          <w:rFonts w:ascii="Times New Roman" w:eastAsia="Times New Roman" w:hAnsi="Times New Roman" w:cs="Times New Roman"/>
          <w:b/>
          <w:sz w:val="24"/>
          <w:szCs w:val="24"/>
        </w:rPr>
        <w:t xml:space="preserve">hours. </w:t>
      </w:r>
    </w:p>
    <w:p w:rsidR="009439E1" w:rsidRPr="003561ED" w:rsidRDefault="009439E1" w:rsidP="003561ED">
      <w:pPr>
        <w:pStyle w:val="ListParagraph"/>
        <w:numPr>
          <w:ilvl w:val="0"/>
          <w:numId w:val="8"/>
        </w:numPr>
        <w:spacing w:after="0" w:line="360" w:lineRule="auto"/>
        <w:jc w:val="both"/>
        <w:rPr>
          <w:rFonts w:ascii="Times New Roman" w:eastAsia="Times New Roman" w:hAnsi="Times New Roman" w:cs="Times New Roman"/>
          <w:b/>
          <w:sz w:val="24"/>
          <w:szCs w:val="24"/>
        </w:rPr>
      </w:pPr>
      <w:r w:rsidRPr="003561ED">
        <w:rPr>
          <w:rFonts w:ascii="Times New Roman" w:eastAsia="Times New Roman" w:hAnsi="Times New Roman" w:cs="Times New Roman"/>
          <w:b/>
          <w:sz w:val="24"/>
          <w:szCs w:val="24"/>
        </w:rPr>
        <w:t>Associate Professor, research active</w:t>
      </w:r>
      <w:r w:rsidRPr="003561ED">
        <w:rPr>
          <w:rFonts w:ascii="Times New Roman" w:eastAsia="Times New Roman" w:hAnsi="Times New Roman" w:cs="Times New Roman"/>
          <w:sz w:val="24"/>
          <w:szCs w:val="24"/>
        </w:rPr>
        <w:t xml:space="preserve"> (principal researcher on a funded project), writing up a project, member of Senate, Director of Studies of two part-time PhD students (50 hours), supervising four u/g Projects and has negotiated 5 days (40 hours) for a conference abroad, and 10 days (80 hours) for organising and running an national research network. </w:t>
      </w:r>
      <w:r w:rsidRPr="003561ED">
        <w:rPr>
          <w:rFonts w:ascii="Times New Roman" w:eastAsia="Times New Roman" w:hAnsi="Times New Roman" w:cs="Times New Roman"/>
          <w:sz w:val="24"/>
          <w:szCs w:val="24"/>
        </w:rPr>
        <w:br/>
      </w:r>
      <w:r w:rsidRPr="003561ED">
        <w:rPr>
          <w:rFonts w:ascii="Times New Roman" w:eastAsia="Times New Roman" w:hAnsi="Times New Roman" w:cs="Times New Roman"/>
          <w:b/>
          <w:sz w:val="24"/>
          <w:szCs w:val="24"/>
        </w:rPr>
        <w:t>Total allowances:  85+ 170+ 170+ 40+ 50 + 100 + 40 +80= 735</w:t>
      </w:r>
      <w:r w:rsidRPr="003561ED">
        <w:rPr>
          <w:rFonts w:ascii="Times New Roman" w:eastAsia="Times New Roman" w:hAnsi="Times New Roman" w:cs="Times New Roman"/>
          <w:b/>
          <w:sz w:val="24"/>
          <w:szCs w:val="24"/>
        </w:rPr>
        <w:br/>
        <w:t xml:space="preserve">Reduction of teaching hours: 0.4 * 735 = 294 hours. </w:t>
      </w:r>
      <w:r w:rsidRPr="003561ED">
        <w:rPr>
          <w:rFonts w:ascii="Times New Roman" w:eastAsia="Times New Roman" w:hAnsi="Times New Roman" w:cs="Times New Roman"/>
          <w:b/>
          <w:sz w:val="24"/>
          <w:szCs w:val="24"/>
        </w:rPr>
        <w:br/>
        <w:t xml:space="preserve">Teaching load: </w:t>
      </w:r>
      <w:r w:rsidR="003561ED" w:rsidRPr="003561ED">
        <w:rPr>
          <w:rFonts w:ascii="Times New Roman" w:eastAsia="Times New Roman" w:hAnsi="Times New Roman" w:cs="Times New Roman"/>
          <w:b/>
          <w:sz w:val="24"/>
          <w:szCs w:val="24"/>
        </w:rPr>
        <w:t xml:space="preserve">306 </w:t>
      </w:r>
      <w:r w:rsidRPr="003561ED">
        <w:rPr>
          <w:rFonts w:ascii="Times New Roman" w:eastAsia="Times New Roman" w:hAnsi="Times New Roman" w:cs="Times New Roman"/>
          <w:b/>
          <w:sz w:val="24"/>
          <w:szCs w:val="24"/>
        </w:rPr>
        <w:t xml:space="preserve">hours. </w:t>
      </w:r>
    </w:p>
    <w:p w:rsidR="009439E1" w:rsidRPr="00376AA7" w:rsidRDefault="009439E1" w:rsidP="00376AA7">
      <w:pPr>
        <w:spacing w:after="0" w:line="360" w:lineRule="auto"/>
        <w:rPr>
          <w:rFonts w:ascii="Times New Roman" w:eastAsia="Times New Roman" w:hAnsi="Times New Roman" w:cs="Times New Roman"/>
          <w:b/>
          <w:sz w:val="24"/>
          <w:szCs w:val="24"/>
        </w:rPr>
      </w:pPr>
    </w:p>
    <w:p w:rsidR="003561ED" w:rsidRDefault="009439E1" w:rsidP="00601DCF">
      <w:pPr>
        <w:numPr>
          <w:ilvl w:val="0"/>
          <w:numId w:val="8"/>
        </w:numPr>
        <w:spacing w:after="0" w:line="360" w:lineRule="auto"/>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t>Professor, research active</w:t>
      </w:r>
      <w:r w:rsidRPr="00376AA7">
        <w:rPr>
          <w:rFonts w:ascii="Times New Roman" w:eastAsia="Times New Roman" w:hAnsi="Times New Roman" w:cs="Times New Roman"/>
          <w:sz w:val="24"/>
          <w:szCs w:val="24"/>
        </w:rPr>
        <w:t xml:space="preserve"> (principal researcher on a funded project), allowance for writing a book, member of Senate and another committee, Director of Studies of two full-time PhD students and six masters students, supervising two u/g Projects and has negotiated 5 days (40 hours) for a conference abroad, 5 days (40 hours) for email collaboration on an international project, and 5 days (40) hours) for running formal staff development sessions. </w:t>
      </w:r>
      <w:r w:rsidRPr="00376AA7">
        <w:rPr>
          <w:rFonts w:ascii="Times New Roman" w:eastAsia="Times New Roman" w:hAnsi="Times New Roman" w:cs="Times New Roman"/>
          <w:sz w:val="24"/>
          <w:szCs w:val="24"/>
        </w:rPr>
        <w:br/>
      </w:r>
      <w:r w:rsidRPr="00376AA7">
        <w:rPr>
          <w:rFonts w:ascii="Times New Roman" w:eastAsia="Times New Roman" w:hAnsi="Times New Roman" w:cs="Times New Roman"/>
          <w:b/>
          <w:sz w:val="24"/>
          <w:szCs w:val="24"/>
        </w:rPr>
        <w:t>Total allowances:  130 + 170 + 170 + 80 + 100 + 108 + 50 + 40 + 40 + 40 = 928</w:t>
      </w:r>
      <w:r w:rsidRPr="00376AA7">
        <w:rPr>
          <w:rFonts w:ascii="Times New Roman" w:eastAsia="Times New Roman" w:hAnsi="Times New Roman" w:cs="Times New Roman"/>
          <w:b/>
          <w:sz w:val="24"/>
          <w:szCs w:val="24"/>
        </w:rPr>
        <w:br/>
        <w:t>Reduction of teaching hours: 0.4 * 848 = 371 hours.</w:t>
      </w:r>
      <w:r w:rsidRPr="00376AA7">
        <w:rPr>
          <w:rFonts w:ascii="Times New Roman" w:eastAsia="Times New Roman" w:hAnsi="Times New Roman" w:cs="Times New Roman"/>
          <w:b/>
          <w:sz w:val="24"/>
          <w:szCs w:val="24"/>
        </w:rPr>
        <w:br/>
        <w:t xml:space="preserve">Teaching load: </w:t>
      </w:r>
      <w:r w:rsidR="003561ED">
        <w:rPr>
          <w:rFonts w:ascii="Times New Roman" w:eastAsia="Times New Roman" w:hAnsi="Times New Roman" w:cs="Times New Roman"/>
          <w:b/>
          <w:sz w:val="24"/>
          <w:szCs w:val="24"/>
        </w:rPr>
        <w:t>22</w:t>
      </w:r>
      <w:r w:rsidRPr="00376AA7">
        <w:rPr>
          <w:rFonts w:ascii="Times New Roman" w:eastAsia="Times New Roman" w:hAnsi="Times New Roman" w:cs="Times New Roman"/>
          <w:b/>
          <w:sz w:val="24"/>
          <w:szCs w:val="24"/>
        </w:rPr>
        <w:t xml:space="preserve">9 hours. </w:t>
      </w:r>
    </w:p>
    <w:p w:rsidR="00601DCF" w:rsidRPr="00601DCF" w:rsidRDefault="00601DCF" w:rsidP="00CF22E8">
      <w:pPr>
        <w:spacing w:after="0" w:line="360" w:lineRule="auto"/>
        <w:ind w:left="720"/>
        <w:rPr>
          <w:rFonts w:ascii="Times New Roman" w:eastAsia="Times New Roman" w:hAnsi="Times New Roman" w:cs="Times New Roman"/>
          <w:b/>
          <w:sz w:val="24"/>
          <w:szCs w:val="24"/>
        </w:rPr>
      </w:pPr>
    </w:p>
    <w:p w:rsidR="003561ED" w:rsidRPr="00601DCF" w:rsidRDefault="009439E1" w:rsidP="00376AA7">
      <w:pPr>
        <w:pStyle w:val="ListParagraph"/>
        <w:numPr>
          <w:ilvl w:val="0"/>
          <w:numId w:val="8"/>
        </w:numPr>
        <w:spacing w:after="0" w:line="360" w:lineRule="auto"/>
        <w:rPr>
          <w:rFonts w:ascii="Times New Roman" w:eastAsia="Times New Roman" w:hAnsi="Times New Roman" w:cs="Times New Roman"/>
          <w:b/>
          <w:i/>
          <w:sz w:val="24"/>
          <w:szCs w:val="24"/>
        </w:rPr>
      </w:pPr>
      <w:r w:rsidRPr="00CF22E8">
        <w:rPr>
          <w:rFonts w:ascii="Times New Roman" w:eastAsia="Times New Roman" w:hAnsi="Times New Roman" w:cs="Times New Roman"/>
          <w:b/>
          <w:sz w:val="24"/>
          <w:szCs w:val="24"/>
        </w:rPr>
        <w:t>Lecturer in Training</w:t>
      </w:r>
      <w:r w:rsidR="00CF22E8">
        <w:rPr>
          <w:rFonts w:ascii="Times New Roman" w:eastAsia="Times New Roman" w:hAnsi="Times New Roman" w:cs="Times New Roman"/>
          <w:b/>
          <w:sz w:val="24"/>
          <w:szCs w:val="24"/>
        </w:rPr>
        <w:t xml:space="preserve"> (sandwich..) </w:t>
      </w:r>
      <w:r w:rsidRPr="003561ED">
        <w:rPr>
          <w:rFonts w:ascii="Times New Roman" w:eastAsia="Times New Roman" w:hAnsi="Times New Roman" w:cs="Times New Roman"/>
          <w:b/>
          <w:sz w:val="24"/>
          <w:szCs w:val="24"/>
        </w:rPr>
        <w:t>:</w:t>
      </w:r>
      <w:r w:rsidRPr="003561ED">
        <w:rPr>
          <w:rFonts w:ascii="Times New Roman" w:eastAsia="Times New Roman" w:hAnsi="Times New Roman" w:cs="Times New Roman"/>
          <w:b/>
          <w:i/>
          <w:sz w:val="24"/>
          <w:szCs w:val="24"/>
        </w:rPr>
        <w:t xml:space="preserve"> </w:t>
      </w:r>
      <w:r w:rsidR="006A5A30" w:rsidRPr="00CF22E8">
        <w:rPr>
          <w:rFonts w:ascii="Times New Roman" w:eastAsia="Times New Roman" w:hAnsi="Times New Roman" w:cs="Times New Roman"/>
          <w:sz w:val="24"/>
          <w:szCs w:val="24"/>
        </w:rPr>
        <w:t>300</w:t>
      </w:r>
      <w:r w:rsidRPr="00CF22E8">
        <w:rPr>
          <w:rFonts w:ascii="Times New Roman" w:eastAsia="Times New Roman" w:hAnsi="Times New Roman" w:cs="Times New Roman"/>
          <w:sz w:val="24"/>
          <w:szCs w:val="24"/>
        </w:rPr>
        <w:t xml:space="preserve"> hours</w:t>
      </w:r>
    </w:p>
    <w:p w:rsidR="009439E1" w:rsidRPr="00F9536F" w:rsidRDefault="00F9536F" w:rsidP="00E055E5">
      <w:pPr>
        <w:pStyle w:val="Heading1"/>
        <w:numPr>
          <w:ilvl w:val="0"/>
          <w:numId w:val="17"/>
        </w:numPr>
        <w:rPr>
          <w:rFonts w:eastAsia="Times New Roman"/>
          <w:b/>
        </w:rPr>
      </w:pPr>
      <w:bookmarkStart w:id="17" w:name="_Toc135730237"/>
      <w:r w:rsidRPr="00F9536F">
        <w:rPr>
          <w:rFonts w:eastAsia="Times New Roman"/>
          <w:b/>
        </w:rPr>
        <w:lastRenderedPageBreak/>
        <w:t>OVER-WORKLOAD.</w:t>
      </w:r>
      <w:bookmarkEnd w:id="17"/>
    </w:p>
    <w:p w:rsidR="00B2437D" w:rsidRPr="00376AA7" w:rsidRDefault="009439E1" w:rsidP="00376AA7">
      <w:pPr>
        <w:spacing w:after="0" w:line="360" w:lineRule="auto"/>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t>If there is academic staff member with over-work load, the extra-hours done are paid on 2/3 of visitors or part time teacher’s payments rates</w:t>
      </w:r>
      <w:r w:rsidR="003561ED">
        <w:rPr>
          <w:rFonts w:ascii="Times New Roman" w:eastAsia="Times New Roman" w:hAnsi="Times New Roman" w:cs="Times New Roman"/>
          <w:sz w:val="24"/>
          <w:szCs w:val="24"/>
        </w:rPr>
        <w:t>.</w:t>
      </w:r>
      <w:r w:rsidRPr="00376AA7">
        <w:rPr>
          <w:rFonts w:ascii="Times New Roman" w:eastAsia="Times New Roman" w:hAnsi="Times New Roman" w:cs="Times New Roman"/>
          <w:sz w:val="24"/>
          <w:szCs w:val="24"/>
        </w:rPr>
        <w:t xml:space="preserve"> </w:t>
      </w:r>
    </w:p>
    <w:p w:rsidR="00B2437D" w:rsidRPr="002D0870" w:rsidRDefault="00E956EE" w:rsidP="00376AA7">
      <w:pPr>
        <w:pStyle w:val="NoSpacing"/>
        <w:spacing w:line="360" w:lineRule="auto"/>
        <w:rPr>
          <w:rFonts w:ascii="Times New Roman" w:hAnsi="Times New Roman"/>
          <w:b/>
          <w:color w:val="44546A" w:themeColor="text2"/>
          <w:sz w:val="24"/>
          <w:szCs w:val="24"/>
        </w:rPr>
      </w:pPr>
      <w:r>
        <w:rPr>
          <w:rFonts w:ascii="Times New Roman" w:hAnsi="Times New Roman"/>
          <w:b/>
          <w:color w:val="44546A" w:themeColor="text2"/>
          <w:sz w:val="24"/>
          <w:szCs w:val="24"/>
        </w:rPr>
        <w:t>R</w:t>
      </w:r>
      <w:r w:rsidRPr="002D0870">
        <w:rPr>
          <w:rFonts w:ascii="Times New Roman" w:hAnsi="Times New Roman"/>
          <w:b/>
          <w:color w:val="44546A" w:themeColor="text2"/>
          <w:sz w:val="24"/>
          <w:szCs w:val="24"/>
        </w:rPr>
        <w:t>eduction of</w:t>
      </w:r>
      <w:r w:rsidR="002D0870" w:rsidRPr="002D0870">
        <w:rPr>
          <w:rFonts w:ascii="Times New Roman" w:hAnsi="Times New Roman"/>
          <w:b/>
          <w:color w:val="44546A" w:themeColor="text2"/>
          <w:sz w:val="24"/>
          <w:szCs w:val="24"/>
        </w:rPr>
        <w:t xml:space="preserve">   teaching ours for staff with administrative responsibilities </w:t>
      </w:r>
    </w:p>
    <w:p w:rsidR="00B2437D" w:rsidRPr="00376AA7" w:rsidRDefault="006A5A30" w:rsidP="00376AA7">
      <w:pPr>
        <w:pStyle w:val="NoSpacing"/>
        <w:spacing w:line="360" w:lineRule="auto"/>
        <w:rPr>
          <w:rFonts w:ascii="Times New Roman" w:hAnsi="Times New Roman"/>
          <w:b/>
          <w:sz w:val="24"/>
          <w:szCs w:val="24"/>
        </w:rPr>
      </w:pPr>
      <w:r w:rsidRPr="00376AA7">
        <w:rPr>
          <w:rFonts w:ascii="Times New Roman" w:hAnsi="Times New Roman"/>
          <w:b/>
          <w:sz w:val="24"/>
          <w:szCs w:val="24"/>
        </w:rPr>
        <w:t>Dean:</w:t>
      </w:r>
      <w:r w:rsidR="00B2437D" w:rsidRPr="00376AA7">
        <w:rPr>
          <w:rFonts w:ascii="Times New Roman" w:hAnsi="Times New Roman"/>
          <w:b/>
          <w:sz w:val="24"/>
          <w:szCs w:val="24"/>
        </w:rPr>
        <w:t xml:space="preserve"> -30%</w:t>
      </w:r>
    </w:p>
    <w:p w:rsidR="00B2437D" w:rsidRPr="00376AA7" w:rsidRDefault="00B2437D" w:rsidP="00376AA7">
      <w:pPr>
        <w:pStyle w:val="NoSpacing"/>
        <w:spacing w:line="360" w:lineRule="auto"/>
        <w:rPr>
          <w:rFonts w:ascii="Times New Roman" w:hAnsi="Times New Roman"/>
          <w:b/>
          <w:sz w:val="24"/>
          <w:szCs w:val="24"/>
        </w:rPr>
      </w:pPr>
      <w:r w:rsidRPr="00376AA7">
        <w:rPr>
          <w:rFonts w:ascii="Times New Roman" w:hAnsi="Times New Roman"/>
          <w:b/>
          <w:sz w:val="24"/>
          <w:szCs w:val="24"/>
        </w:rPr>
        <w:t>Director: -30%</w:t>
      </w:r>
    </w:p>
    <w:p w:rsidR="00B2437D" w:rsidRPr="00376AA7" w:rsidRDefault="00B2437D" w:rsidP="00376AA7">
      <w:pPr>
        <w:pStyle w:val="NoSpacing"/>
        <w:spacing w:line="360" w:lineRule="auto"/>
        <w:rPr>
          <w:rFonts w:ascii="Times New Roman" w:hAnsi="Times New Roman"/>
          <w:b/>
          <w:sz w:val="24"/>
          <w:szCs w:val="24"/>
        </w:rPr>
      </w:pPr>
      <w:r w:rsidRPr="00376AA7">
        <w:rPr>
          <w:rFonts w:ascii="Times New Roman" w:hAnsi="Times New Roman"/>
          <w:b/>
          <w:sz w:val="24"/>
          <w:szCs w:val="24"/>
        </w:rPr>
        <w:t>Vice Dean</w:t>
      </w:r>
      <w:r w:rsidR="006A5A30" w:rsidRPr="00376AA7">
        <w:rPr>
          <w:rFonts w:ascii="Times New Roman" w:hAnsi="Times New Roman"/>
          <w:b/>
          <w:sz w:val="24"/>
          <w:szCs w:val="24"/>
        </w:rPr>
        <w:t>- 20</w:t>
      </w:r>
    </w:p>
    <w:p w:rsidR="00B2437D" w:rsidRPr="00F9536F" w:rsidRDefault="00E956EE" w:rsidP="00F9536F">
      <w:pPr>
        <w:pStyle w:val="NoSpacing"/>
        <w:spacing w:line="360" w:lineRule="auto"/>
        <w:rPr>
          <w:rFonts w:ascii="Times New Roman" w:hAnsi="Times New Roman"/>
          <w:b/>
          <w:sz w:val="24"/>
          <w:szCs w:val="24"/>
        </w:rPr>
        <w:sectPr w:rsidR="00B2437D" w:rsidRPr="00F9536F" w:rsidSect="00E055E5">
          <w:headerReference w:type="default" r:id="rId10"/>
          <w:footerReference w:type="even" r:id="rId11"/>
          <w:footerReference w:type="default" r:id="rId12"/>
          <w:headerReference w:type="first" r:id="rId13"/>
          <w:pgSz w:w="12240" w:h="15840"/>
          <w:pgMar w:top="1440" w:right="1797" w:bottom="1440" w:left="1797" w:header="720" w:footer="720" w:gutter="0"/>
          <w:pgNumType w:start="0"/>
          <w:cols w:space="720"/>
          <w:titlePg/>
          <w:docGrid w:linePitch="360"/>
        </w:sectPr>
      </w:pPr>
      <w:r>
        <w:rPr>
          <w:rFonts w:ascii="Times New Roman" w:hAnsi="Times New Roman"/>
          <w:b/>
          <w:sz w:val="24"/>
          <w:szCs w:val="24"/>
        </w:rPr>
        <w:t xml:space="preserve">Head of </w:t>
      </w:r>
      <w:r w:rsidR="00F9536F">
        <w:rPr>
          <w:rFonts w:ascii="Times New Roman" w:hAnsi="Times New Roman"/>
          <w:b/>
          <w:sz w:val="24"/>
          <w:szCs w:val="24"/>
        </w:rPr>
        <w:t>Department:</w:t>
      </w:r>
      <w:r w:rsidR="00B2437D" w:rsidRPr="00376AA7">
        <w:rPr>
          <w:rFonts w:ascii="Times New Roman" w:hAnsi="Times New Roman"/>
          <w:b/>
          <w:sz w:val="24"/>
          <w:szCs w:val="24"/>
        </w:rPr>
        <w:t>-30%</w:t>
      </w:r>
    </w:p>
    <w:p w:rsidR="009439E1" w:rsidRDefault="009439E1" w:rsidP="00F9536F">
      <w:pPr>
        <w:spacing w:line="360" w:lineRule="auto"/>
        <w:ind w:left="2880" w:firstLine="720"/>
        <w:rPr>
          <w:rFonts w:ascii="Times New Roman" w:hAnsi="Times New Roman" w:cs="Times New Roman"/>
          <w:b/>
          <w:sz w:val="24"/>
          <w:szCs w:val="24"/>
          <w:u w:val="single"/>
        </w:rPr>
      </w:pPr>
      <w:r w:rsidRPr="00376AA7">
        <w:rPr>
          <w:rFonts w:ascii="Times New Roman" w:hAnsi="Times New Roman" w:cs="Times New Roman"/>
          <w:b/>
          <w:sz w:val="24"/>
          <w:szCs w:val="24"/>
          <w:u w:val="single"/>
        </w:rPr>
        <w:lastRenderedPageBreak/>
        <w:t xml:space="preserve">WORKLOAD FOR ACADEMIC STAFF </w:t>
      </w:r>
    </w:p>
    <w:p w:rsidR="00F9536F" w:rsidRPr="00376AA7" w:rsidRDefault="00F9536F" w:rsidP="00376AA7">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Hours Allocation </w:t>
      </w:r>
    </w:p>
    <w:tbl>
      <w:tblPr>
        <w:tblW w:w="14283" w:type="dxa"/>
        <w:tblLayout w:type="fixed"/>
        <w:tblCellMar>
          <w:left w:w="0" w:type="dxa"/>
          <w:right w:w="0" w:type="dxa"/>
        </w:tblCellMar>
        <w:tblLook w:val="04A0" w:firstRow="1" w:lastRow="0" w:firstColumn="1" w:lastColumn="0" w:noHBand="0" w:noVBand="1"/>
      </w:tblPr>
      <w:tblGrid>
        <w:gridCol w:w="675"/>
        <w:gridCol w:w="3261"/>
        <w:gridCol w:w="8788"/>
        <w:gridCol w:w="1559"/>
      </w:tblGrid>
      <w:tr w:rsidR="009439E1" w:rsidRPr="00376AA7" w:rsidTr="005A4302">
        <w:trPr>
          <w:trHeight w:val="240"/>
        </w:trPr>
        <w:tc>
          <w:tcPr>
            <w:tcW w:w="675" w:type="dxa"/>
            <w:vMerge w:val="restart"/>
            <w:tcBorders>
              <w:top w:val="single" w:sz="8" w:space="0" w:color="FFFFFF"/>
              <w:left w:val="single" w:sz="8" w:space="0" w:color="FFFFFF"/>
              <w:right w:val="single" w:sz="8" w:space="0" w:color="FFFFFF"/>
            </w:tcBorders>
            <w:shd w:val="clear" w:color="auto" w:fill="0F6FC6"/>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b/>
                <w:bCs/>
                <w:color w:val="FFFFFF"/>
                <w:kern w:val="24"/>
                <w:sz w:val="24"/>
                <w:szCs w:val="24"/>
              </w:rPr>
              <w:t xml:space="preserve">No </w:t>
            </w:r>
          </w:p>
        </w:tc>
        <w:tc>
          <w:tcPr>
            <w:tcW w:w="3261" w:type="dxa"/>
            <w:vMerge w:val="restart"/>
            <w:tcBorders>
              <w:top w:val="single" w:sz="8" w:space="0" w:color="FFFFFF"/>
              <w:left w:val="single" w:sz="8" w:space="0" w:color="FFFFFF"/>
              <w:right w:val="single" w:sz="8" w:space="0" w:color="FFFFFF"/>
            </w:tcBorders>
            <w:shd w:val="clear" w:color="auto" w:fill="0F6FC6"/>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b/>
                <w:bCs/>
                <w:color w:val="FFFFFF"/>
                <w:kern w:val="24"/>
                <w:sz w:val="24"/>
                <w:szCs w:val="24"/>
              </w:rPr>
              <w:t xml:space="preserve">Activity </w:t>
            </w:r>
          </w:p>
        </w:tc>
        <w:tc>
          <w:tcPr>
            <w:tcW w:w="8788" w:type="dxa"/>
            <w:vMerge w:val="restart"/>
            <w:tcBorders>
              <w:top w:val="single" w:sz="8" w:space="0" w:color="FFFFFF"/>
              <w:left w:val="single" w:sz="8" w:space="0" w:color="FFFFFF"/>
              <w:right w:val="single" w:sz="4" w:space="0" w:color="auto"/>
            </w:tcBorders>
            <w:shd w:val="clear" w:color="auto" w:fill="0F6FC6"/>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b/>
                <w:bCs/>
                <w:color w:val="FFFFFF"/>
                <w:kern w:val="24"/>
                <w:sz w:val="24"/>
                <w:szCs w:val="24"/>
              </w:rPr>
              <w:t xml:space="preserve">Explanation </w:t>
            </w:r>
          </w:p>
        </w:tc>
        <w:tc>
          <w:tcPr>
            <w:tcW w:w="1559" w:type="dxa"/>
            <w:tcBorders>
              <w:top w:val="single" w:sz="8" w:space="0" w:color="FFFFFF"/>
              <w:left w:val="single" w:sz="4" w:space="0" w:color="auto"/>
              <w:bottom w:val="single" w:sz="4" w:space="0" w:color="auto"/>
              <w:right w:val="single" w:sz="4" w:space="0" w:color="auto"/>
            </w:tcBorders>
            <w:shd w:val="clear" w:color="auto" w:fill="0F6FC6"/>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b/>
                <w:bCs/>
                <w:color w:val="FFFFFF"/>
                <w:kern w:val="24"/>
                <w:sz w:val="24"/>
                <w:szCs w:val="24"/>
              </w:rPr>
              <w:t xml:space="preserve">Hours/Year </w:t>
            </w:r>
          </w:p>
        </w:tc>
      </w:tr>
      <w:tr w:rsidR="009439E1" w:rsidRPr="00376AA7" w:rsidTr="005A4302">
        <w:trPr>
          <w:trHeight w:val="55"/>
        </w:trPr>
        <w:tc>
          <w:tcPr>
            <w:tcW w:w="675" w:type="dxa"/>
            <w:vMerge/>
            <w:tcBorders>
              <w:left w:val="single" w:sz="8" w:space="0" w:color="FFFFFF"/>
              <w:bottom w:val="single" w:sz="24" w:space="0" w:color="FFFFFF"/>
              <w:right w:val="single" w:sz="8" w:space="0" w:color="FFFFFF"/>
            </w:tcBorders>
            <w:shd w:val="clear" w:color="auto" w:fill="0F6FC6"/>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b/>
                <w:bCs/>
                <w:color w:val="FFFFFF"/>
                <w:kern w:val="24"/>
                <w:sz w:val="24"/>
                <w:szCs w:val="24"/>
              </w:rPr>
            </w:pPr>
          </w:p>
        </w:tc>
        <w:tc>
          <w:tcPr>
            <w:tcW w:w="3261" w:type="dxa"/>
            <w:vMerge/>
            <w:tcBorders>
              <w:left w:val="single" w:sz="8" w:space="0" w:color="FFFFFF"/>
              <w:bottom w:val="single" w:sz="24" w:space="0" w:color="FFFFFF"/>
              <w:right w:val="single" w:sz="8" w:space="0" w:color="FFFFFF"/>
            </w:tcBorders>
            <w:shd w:val="clear" w:color="auto" w:fill="0F6FC6"/>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b/>
                <w:bCs/>
                <w:color w:val="FFFFFF"/>
                <w:kern w:val="24"/>
                <w:sz w:val="24"/>
                <w:szCs w:val="24"/>
              </w:rPr>
            </w:pPr>
          </w:p>
        </w:tc>
        <w:tc>
          <w:tcPr>
            <w:tcW w:w="8788" w:type="dxa"/>
            <w:vMerge/>
            <w:tcBorders>
              <w:left w:val="single" w:sz="8" w:space="0" w:color="FFFFFF"/>
              <w:bottom w:val="single" w:sz="24" w:space="0" w:color="FFFFFF"/>
              <w:right w:val="single" w:sz="4" w:space="0" w:color="auto"/>
            </w:tcBorders>
            <w:shd w:val="clear" w:color="auto" w:fill="0F6FC6"/>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b/>
                <w:bCs/>
                <w:color w:val="FFFFFF"/>
                <w:kern w:val="24"/>
                <w:sz w:val="24"/>
                <w:szCs w:val="24"/>
              </w:rPr>
            </w:pPr>
          </w:p>
        </w:tc>
        <w:tc>
          <w:tcPr>
            <w:tcW w:w="1559" w:type="dxa"/>
            <w:tcBorders>
              <w:top w:val="single" w:sz="4" w:space="0" w:color="auto"/>
              <w:left w:val="single" w:sz="4" w:space="0" w:color="auto"/>
              <w:bottom w:val="single" w:sz="24" w:space="0" w:color="FFFFFF"/>
              <w:right w:val="single" w:sz="4" w:space="0" w:color="auto"/>
            </w:tcBorders>
            <w:shd w:val="clear" w:color="auto" w:fill="262626"/>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bCs/>
                <w:color w:val="FFFFFF"/>
                <w:kern w:val="24"/>
                <w:sz w:val="24"/>
                <w:szCs w:val="24"/>
              </w:rPr>
            </w:pPr>
          </w:p>
        </w:tc>
      </w:tr>
      <w:tr w:rsidR="009439E1" w:rsidRPr="00376AA7" w:rsidTr="005A4302">
        <w:trPr>
          <w:trHeight w:val="393"/>
        </w:trPr>
        <w:tc>
          <w:tcPr>
            <w:tcW w:w="675" w:type="dxa"/>
            <w:tcBorders>
              <w:top w:val="single" w:sz="24"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b/>
                <w:bCs/>
                <w:i/>
                <w:iCs/>
                <w:color w:val="000000"/>
                <w:kern w:val="24"/>
                <w:sz w:val="24"/>
                <w:szCs w:val="24"/>
              </w:rPr>
              <w:t>1</w:t>
            </w:r>
            <w:r w:rsidRPr="00376AA7">
              <w:rPr>
                <w:rFonts w:ascii="Times New Roman" w:eastAsia="Times New Roman" w:hAnsi="Times New Roman" w:cs="Times New Roman"/>
                <w:color w:val="000000"/>
                <w:kern w:val="24"/>
                <w:sz w:val="24"/>
                <w:szCs w:val="24"/>
              </w:rPr>
              <w:t xml:space="preserve"> </w:t>
            </w:r>
          </w:p>
        </w:tc>
        <w:tc>
          <w:tcPr>
            <w:tcW w:w="3261" w:type="dxa"/>
            <w:tcBorders>
              <w:top w:val="single" w:sz="24"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b/>
                <w:bCs/>
                <w:i/>
                <w:iCs/>
                <w:color w:val="000000"/>
                <w:kern w:val="24"/>
                <w:sz w:val="24"/>
                <w:szCs w:val="24"/>
              </w:rPr>
              <w:t>Teaching</w:t>
            </w:r>
            <w:r w:rsidRPr="00376AA7">
              <w:rPr>
                <w:rFonts w:ascii="Times New Roman" w:eastAsia="Times New Roman" w:hAnsi="Times New Roman" w:cs="Times New Roman"/>
                <w:b/>
                <w:bCs/>
                <w:color w:val="000000"/>
                <w:kern w:val="24"/>
                <w:sz w:val="24"/>
                <w:szCs w:val="24"/>
              </w:rPr>
              <w:t xml:space="preserve"> </w:t>
            </w:r>
          </w:p>
        </w:tc>
        <w:tc>
          <w:tcPr>
            <w:tcW w:w="8788" w:type="dxa"/>
            <w:tcBorders>
              <w:top w:val="single" w:sz="24" w:space="0" w:color="FFFFFF"/>
              <w:left w:val="single" w:sz="8" w:space="0" w:color="FFFFFF"/>
              <w:bottom w:val="single" w:sz="8" w:space="0" w:color="FFFFFF"/>
              <w:right w:val="single" w:sz="4" w:space="0" w:color="auto"/>
            </w:tcBorders>
            <w:shd w:val="clear" w:color="auto" w:fill="CCD5EA"/>
            <w:tcMar>
              <w:top w:w="15" w:type="dxa"/>
              <w:left w:w="108" w:type="dxa"/>
              <w:bottom w:w="0" w:type="dxa"/>
              <w:right w:w="108" w:type="dxa"/>
            </w:tcMar>
            <w:hideMark/>
          </w:tcPr>
          <w:p w:rsidR="009439E1" w:rsidRPr="00376AA7" w:rsidRDefault="009439E1" w:rsidP="00DF2B71">
            <w:pPr>
              <w:spacing w:after="0" w:line="360" w:lineRule="auto"/>
              <w:rPr>
                <w:rFonts w:ascii="Times New Roman" w:eastAsia="Times New Roman" w:hAnsi="Times New Roman" w:cs="Times New Roman"/>
                <w:sz w:val="24"/>
                <w:szCs w:val="24"/>
              </w:rPr>
            </w:pPr>
            <w:r w:rsidRPr="00376AA7">
              <w:rPr>
                <w:rFonts w:ascii="Times New Roman" w:eastAsia="Times New Roman" w:hAnsi="Times New Roman" w:cs="Times New Roman"/>
                <w:color w:val="000000"/>
                <w:kern w:val="24"/>
                <w:sz w:val="24"/>
                <w:szCs w:val="24"/>
              </w:rPr>
              <w:t>Assume, as a baseline, 2</w:t>
            </w:r>
            <w:r w:rsidR="00DF2B71">
              <w:rPr>
                <w:rFonts w:ascii="Times New Roman" w:eastAsia="Times New Roman" w:hAnsi="Times New Roman" w:cs="Times New Roman"/>
                <w:color w:val="000000"/>
                <w:kern w:val="24"/>
                <w:sz w:val="24"/>
                <w:szCs w:val="24"/>
              </w:rPr>
              <w:t xml:space="preserve">5 </w:t>
            </w:r>
            <w:r w:rsidRPr="00376AA7">
              <w:rPr>
                <w:rFonts w:ascii="Times New Roman" w:eastAsia="Times New Roman" w:hAnsi="Times New Roman" w:cs="Times New Roman"/>
                <w:color w:val="000000"/>
                <w:kern w:val="24"/>
                <w:sz w:val="24"/>
                <w:szCs w:val="24"/>
              </w:rPr>
              <w:t>hours of teaching per week for 24 weeks</w:t>
            </w:r>
            <w:r w:rsidRPr="00376AA7">
              <w:rPr>
                <w:rFonts w:ascii="Times New Roman" w:eastAsia="Times New Roman" w:hAnsi="Times New Roman" w:cs="Times New Roman"/>
                <w:b/>
                <w:bCs/>
                <w:color w:val="000000"/>
                <w:kern w:val="24"/>
                <w:sz w:val="24"/>
                <w:szCs w:val="24"/>
              </w:rPr>
              <w:t xml:space="preserve">    </w:t>
            </w:r>
          </w:p>
        </w:tc>
        <w:tc>
          <w:tcPr>
            <w:tcW w:w="1559" w:type="dxa"/>
            <w:tcBorders>
              <w:top w:val="single" w:sz="24" w:space="0" w:color="FFFFFF"/>
              <w:left w:val="single" w:sz="4" w:space="0" w:color="auto"/>
              <w:bottom w:val="single" w:sz="8" w:space="0" w:color="FFFFFF"/>
              <w:right w:val="single" w:sz="4" w:space="0" w:color="auto"/>
            </w:tcBorders>
            <w:shd w:val="clear" w:color="auto" w:fill="CCD5EA"/>
            <w:tcMar>
              <w:top w:w="15" w:type="dxa"/>
              <w:left w:w="108" w:type="dxa"/>
              <w:bottom w:w="0" w:type="dxa"/>
              <w:right w:w="108" w:type="dxa"/>
            </w:tcMar>
            <w:hideMark/>
          </w:tcPr>
          <w:p w:rsidR="009439E1" w:rsidRPr="00376AA7" w:rsidRDefault="00DF2B71" w:rsidP="00DF2B71">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w:t>
            </w:r>
            <w:r w:rsidR="009439E1" w:rsidRPr="00376AA7">
              <w:rPr>
                <w:rFonts w:ascii="Times New Roman" w:hAnsi="Times New Roman" w:cs="Times New Roman"/>
                <w:b/>
                <w:bCs/>
                <w:color w:val="000000"/>
                <w:sz w:val="24"/>
                <w:szCs w:val="24"/>
              </w:rPr>
              <w:t>0</w:t>
            </w:r>
          </w:p>
        </w:tc>
      </w:tr>
      <w:tr w:rsidR="009439E1" w:rsidRPr="00376AA7" w:rsidTr="005A4302">
        <w:trPr>
          <w:trHeight w:val="45"/>
        </w:trPr>
        <w:tc>
          <w:tcPr>
            <w:tcW w:w="675" w:type="dxa"/>
            <w:tcBorders>
              <w:top w:val="single" w:sz="8" w:space="0" w:color="FFFFFF"/>
              <w:left w:val="single" w:sz="8" w:space="0" w:color="FFFFFF"/>
              <w:bottom w:val="single" w:sz="8" w:space="0" w:color="FFFFFF"/>
              <w:right w:val="single" w:sz="4" w:space="0" w:color="auto"/>
            </w:tcBorders>
            <w:shd w:val="clear" w:color="auto" w:fill="E7EBF5"/>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b/>
                <w:bCs/>
                <w:i/>
                <w:iCs/>
                <w:color w:val="000000"/>
                <w:kern w:val="24"/>
                <w:sz w:val="24"/>
                <w:szCs w:val="24"/>
              </w:rPr>
              <w:t>2.</w:t>
            </w:r>
            <w:r w:rsidRPr="00376AA7">
              <w:rPr>
                <w:rFonts w:ascii="Times New Roman" w:eastAsia="Times New Roman" w:hAnsi="Times New Roman" w:cs="Times New Roman"/>
                <w:color w:val="000000"/>
                <w:kern w:val="24"/>
                <w:sz w:val="24"/>
                <w:szCs w:val="24"/>
              </w:rPr>
              <w:t xml:space="preserve"> </w:t>
            </w:r>
          </w:p>
        </w:tc>
        <w:tc>
          <w:tcPr>
            <w:tcW w:w="3261" w:type="dxa"/>
            <w:tcBorders>
              <w:top w:val="single" w:sz="8" w:space="0" w:color="FFFFFF"/>
              <w:left w:val="single" w:sz="4" w:space="0" w:color="auto"/>
              <w:bottom w:val="single" w:sz="8" w:space="0" w:color="FFFFFF"/>
              <w:right w:val="single" w:sz="8" w:space="0" w:color="FFFFFF"/>
            </w:tcBorders>
            <w:shd w:val="clear" w:color="auto" w:fill="E7EBF5"/>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b/>
                <w:bCs/>
                <w:i/>
                <w:iCs/>
                <w:color w:val="000000"/>
                <w:kern w:val="24"/>
                <w:sz w:val="24"/>
                <w:szCs w:val="24"/>
              </w:rPr>
              <w:t xml:space="preserve">Preparation: </w:t>
            </w:r>
          </w:p>
        </w:tc>
        <w:tc>
          <w:tcPr>
            <w:tcW w:w="8788" w:type="dxa"/>
            <w:tcBorders>
              <w:top w:val="single" w:sz="8" w:space="0" w:color="FFFFFF"/>
              <w:left w:val="single" w:sz="8" w:space="0" w:color="FFFFFF"/>
              <w:bottom w:val="single" w:sz="8" w:space="0" w:color="FFFFFF"/>
              <w:right w:val="single" w:sz="4" w:space="0" w:color="auto"/>
            </w:tcBorders>
            <w:shd w:val="clear" w:color="auto" w:fill="E7EBF5"/>
            <w:tcMar>
              <w:top w:w="15" w:type="dxa"/>
              <w:left w:w="108" w:type="dxa"/>
              <w:bottom w:w="0" w:type="dxa"/>
              <w:right w:w="108" w:type="dxa"/>
            </w:tcMar>
            <w:hideMark/>
          </w:tcPr>
          <w:p w:rsidR="009439E1" w:rsidRPr="00376AA7" w:rsidRDefault="009439E1" w:rsidP="00376AA7">
            <w:pPr>
              <w:spacing w:after="0" w:line="360" w:lineRule="auto"/>
              <w:rPr>
                <w:rFonts w:ascii="Times New Roman" w:eastAsia="Times New Roman" w:hAnsi="Times New Roman" w:cs="Times New Roman"/>
                <w:sz w:val="24"/>
                <w:szCs w:val="24"/>
              </w:rPr>
            </w:pPr>
            <w:r w:rsidRPr="00376AA7">
              <w:rPr>
                <w:rFonts w:ascii="Times New Roman" w:eastAsia="Times New Roman" w:hAnsi="Times New Roman" w:cs="Times New Roman"/>
                <w:color w:val="000000"/>
                <w:kern w:val="24"/>
                <w:sz w:val="24"/>
                <w:szCs w:val="24"/>
              </w:rPr>
              <w:t xml:space="preserve">one hour for every hour of face-to-face teaching </w:t>
            </w:r>
          </w:p>
        </w:tc>
        <w:tc>
          <w:tcPr>
            <w:tcW w:w="1559" w:type="dxa"/>
            <w:tcBorders>
              <w:top w:val="single" w:sz="8" w:space="0" w:color="FFFFFF"/>
              <w:left w:val="single" w:sz="4" w:space="0" w:color="auto"/>
              <w:bottom w:val="single" w:sz="8" w:space="0" w:color="FFFFFF"/>
              <w:right w:val="single" w:sz="4" w:space="0" w:color="auto"/>
            </w:tcBorders>
            <w:shd w:val="clear" w:color="auto" w:fill="E7EBF5"/>
            <w:tcMar>
              <w:top w:w="15" w:type="dxa"/>
              <w:left w:w="108" w:type="dxa"/>
              <w:bottom w:w="0" w:type="dxa"/>
              <w:right w:w="108" w:type="dxa"/>
            </w:tcMar>
            <w:hideMark/>
          </w:tcPr>
          <w:p w:rsidR="009439E1" w:rsidRPr="00376AA7" w:rsidRDefault="00DF2B71" w:rsidP="00376AA7">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600</w:t>
            </w:r>
          </w:p>
        </w:tc>
      </w:tr>
      <w:tr w:rsidR="009439E1" w:rsidRPr="00376AA7" w:rsidTr="005A4302">
        <w:trPr>
          <w:trHeight w:val="1308"/>
        </w:trPr>
        <w:tc>
          <w:tcPr>
            <w:tcW w:w="675" w:type="dxa"/>
            <w:tcBorders>
              <w:top w:val="single" w:sz="8" w:space="0" w:color="FFFFFF"/>
              <w:left w:val="single" w:sz="8" w:space="0" w:color="FFFFFF"/>
              <w:bottom w:val="single" w:sz="8" w:space="0" w:color="FFFFFF"/>
              <w:right w:val="single" w:sz="4" w:space="0" w:color="auto"/>
            </w:tcBorders>
            <w:shd w:val="clear" w:color="auto" w:fill="CCD5EA"/>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b/>
                <w:bCs/>
                <w:i/>
                <w:iCs/>
                <w:color w:val="000000"/>
                <w:kern w:val="24"/>
                <w:sz w:val="24"/>
                <w:szCs w:val="24"/>
              </w:rPr>
              <w:t>3.</w:t>
            </w:r>
            <w:r w:rsidRPr="00376AA7">
              <w:rPr>
                <w:rFonts w:ascii="Times New Roman" w:eastAsia="Times New Roman" w:hAnsi="Times New Roman" w:cs="Times New Roman"/>
                <w:color w:val="000000"/>
                <w:kern w:val="24"/>
                <w:sz w:val="24"/>
                <w:szCs w:val="24"/>
              </w:rPr>
              <w:t xml:space="preserve"> </w:t>
            </w:r>
          </w:p>
        </w:tc>
        <w:tc>
          <w:tcPr>
            <w:tcW w:w="3261" w:type="dxa"/>
            <w:tcBorders>
              <w:top w:val="single" w:sz="8" w:space="0" w:color="FFFFFF"/>
              <w:left w:val="single" w:sz="4" w:space="0" w:color="auto"/>
              <w:bottom w:val="single" w:sz="8" w:space="0" w:color="FFFFFF"/>
              <w:right w:val="single" w:sz="8" w:space="0" w:color="FFFFFF"/>
            </w:tcBorders>
            <w:shd w:val="clear" w:color="auto" w:fill="CCD5EA"/>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b/>
                <w:bCs/>
                <w:i/>
                <w:iCs/>
                <w:color w:val="000000"/>
                <w:kern w:val="24"/>
                <w:sz w:val="24"/>
                <w:szCs w:val="24"/>
              </w:rPr>
              <w:t xml:space="preserve">Marking, examination, setting, invigilation  </w:t>
            </w:r>
          </w:p>
        </w:tc>
        <w:tc>
          <w:tcPr>
            <w:tcW w:w="8788" w:type="dxa"/>
            <w:tcBorders>
              <w:top w:val="single" w:sz="8" w:space="0" w:color="FFFFFF"/>
              <w:left w:val="single" w:sz="8" w:space="0" w:color="FFFFFF"/>
              <w:bottom w:val="single" w:sz="8" w:space="0" w:color="FFFFFF"/>
              <w:right w:val="single" w:sz="4" w:space="0" w:color="auto"/>
            </w:tcBorders>
            <w:shd w:val="clear" w:color="auto" w:fill="CCD5EA"/>
            <w:tcMar>
              <w:top w:w="15" w:type="dxa"/>
              <w:left w:w="108" w:type="dxa"/>
              <w:bottom w:w="0" w:type="dxa"/>
              <w:right w:w="108" w:type="dxa"/>
            </w:tcMar>
            <w:hideMark/>
          </w:tcPr>
          <w:p w:rsidR="009439E1" w:rsidRPr="00376AA7" w:rsidRDefault="009439E1" w:rsidP="00376AA7">
            <w:pPr>
              <w:spacing w:after="0" w:line="360" w:lineRule="auto"/>
              <w:rPr>
                <w:rFonts w:ascii="Times New Roman" w:eastAsia="Times New Roman" w:hAnsi="Times New Roman" w:cs="Times New Roman"/>
                <w:sz w:val="24"/>
                <w:szCs w:val="24"/>
              </w:rPr>
            </w:pPr>
            <w:r w:rsidRPr="00376AA7">
              <w:rPr>
                <w:rFonts w:ascii="Times New Roman" w:eastAsia="Times New Roman" w:hAnsi="Times New Roman" w:cs="Times New Roman"/>
                <w:color w:val="000000"/>
                <w:kern w:val="24"/>
                <w:sz w:val="24"/>
                <w:szCs w:val="24"/>
              </w:rPr>
              <w:t xml:space="preserve">Allow  6 weeks per year as an arbitrary figure (a week in each semester for continuous assessment </w:t>
            </w:r>
            <w:r w:rsidRPr="00376AA7">
              <w:rPr>
                <w:rFonts w:ascii="Times New Roman" w:eastAsia="Times New Roman" w:hAnsi="Times New Roman" w:cs="Times New Roman"/>
                <w:color w:val="000000"/>
                <w:kern w:val="24"/>
                <w:sz w:val="24"/>
                <w:szCs w:val="24"/>
              </w:rPr>
              <w:br/>
              <w:t xml:space="preserve"> and two weeks in each semester for everything concerned with</w:t>
            </w:r>
            <w:r w:rsidRPr="00376AA7">
              <w:rPr>
                <w:rFonts w:ascii="Times New Roman" w:eastAsia="Times New Roman" w:hAnsi="Times New Roman" w:cs="Times New Roman"/>
                <w:i/>
                <w:iCs/>
                <w:color w:val="000000"/>
                <w:kern w:val="24"/>
                <w:sz w:val="24"/>
                <w:szCs w:val="24"/>
              </w:rPr>
              <w:t xml:space="preserve"> </w:t>
            </w:r>
            <w:r w:rsidRPr="00376AA7">
              <w:rPr>
                <w:rFonts w:ascii="Times New Roman" w:eastAsia="Times New Roman" w:hAnsi="Times New Roman" w:cs="Times New Roman"/>
                <w:color w:val="000000"/>
                <w:kern w:val="24"/>
                <w:sz w:val="24"/>
                <w:szCs w:val="24"/>
              </w:rPr>
              <w:t xml:space="preserve">examinations ( 300-400) </w:t>
            </w:r>
          </w:p>
        </w:tc>
        <w:tc>
          <w:tcPr>
            <w:tcW w:w="1559" w:type="dxa"/>
            <w:tcBorders>
              <w:top w:val="single" w:sz="8" w:space="0" w:color="FFFFFF"/>
              <w:left w:val="single" w:sz="4" w:space="0" w:color="auto"/>
              <w:bottom w:val="single" w:sz="8" w:space="0" w:color="FFFFFF"/>
              <w:right w:val="single" w:sz="4" w:space="0" w:color="auto"/>
            </w:tcBorders>
            <w:shd w:val="clear" w:color="auto" w:fill="CCD5EA"/>
            <w:tcMar>
              <w:top w:w="15" w:type="dxa"/>
              <w:left w:w="108" w:type="dxa"/>
              <w:bottom w:w="0" w:type="dxa"/>
              <w:right w:w="108" w:type="dxa"/>
            </w:tcMar>
            <w:hideMark/>
          </w:tcPr>
          <w:p w:rsidR="009439E1" w:rsidRPr="00376AA7" w:rsidRDefault="009439E1" w:rsidP="00376AA7">
            <w:pPr>
              <w:spacing w:line="360" w:lineRule="auto"/>
              <w:jc w:val="center"/>
              <w:rPr>
                <w:rFonts w:ascii="Times New Roman" w:hAnsi="Times New Roman" w:cs="Times New Roman"/>
                <w:b/>
                <w:bCs/>
                <w:color w:val="000000"/>
                <w:sz w:val="24"/>
                <w:szCs w:val="24"/>
              </w:rPr>
            </w:pPr>
            <w:r w:rsidRPr="00376AA7">
              <w:rPr>
                <w:rFonts w:ascii="Times New Roman" w:hAnsi="Times New Roman" w:cs="Times New Roman"/>
                <w:b/>
                <w:bCs/>
                <w:color w:val="000000"/>
                <w:sz w:val="24"/>
                <w:szCs w:val="24"/>
              </w:rPr>
              <w:t>200</w:t>
            </w:r>
          </w:p>
        </w:tc>
      </w:tr>
      <w:tr w:rsidR="009439E1" w:rsidRPr="00376AA7" w:rsidTr="005A4302">
        <w:trPr>
          <w:trHeight w:val="892"/>
        </w:trPr>
        <w:tc>
          <w:tcPr>
            <w:tcW w:w="675"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b/>
                <w:bCs/>
                <w:i/>
                <w:iCs/>
                <w:color w:val="000000"/>
                <w:kern w:val="24"/>
                <w:sz w:val="24"/>
                <w:szCs w:val="24"/>
              </w:rPr>
              <w:t>4.</w:t>
            </w:r>
            <w:r w:rsidRPr="00376AA7">
              <w:rPr>
                <w:rFonts w:ascii="Times New Roman" w:eastAsia="Times New Roman" w:hAnsi="Times New Roman" w:cs="Times New Roman"/>
                <w:color w:val="000000"/>
                <w:kern w:val="24"/>
                <w:sz w:val="24"/>
                <w:szCs w:val="24"/>
              </w:rPr>
              <w:t xml:space="preserve"> </w:t>
            </w:r>
          </w:p>
        </w:tc>
        <w:tc>
          <w:tcPr>
            <w:tcW w:w="3261"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b/>
                <w:bCs/>
                <w:i/>
                <w:iCs/>
                <w:color w:val="000000"/>
                <w:kern w:val="24"/>
                <w:sz w:val="24"/>
                <w:szCs w:val="24"/>
              </w:rPr>
              <w:t>Student supervision</w:t>
            </w:r>
          </w:p>
        </w:tc>
        <w:tc>
          <w:tcPr>
            <w:tcW w:w="8788" w:type="dxa"/>
            <w:tcBorders>
              <w:top w:val="single" w:sz="8" w:space="0" w:color="FFFFFF"/>
              <w:left w:val="single" w:sz="8" w:space="0" w:color="FFFFFF"/>
              <w:bottom w:val="single" w:sz="8" w:space="0" w:color="FFFFFF"/>
              <w:right w:val="single" w:sz="4" w:space="0" w:color="auto"/>
            </w:tcBorders>
            <w:shd w:val="clear" w:color="auto" w:fill="E7EBF5"/>
            <w:tcMar>
              <w:top w:w="15" w:type="dxa"/>
              <w:left w:w="108" w:type="dxa"/>
              <w:bottom w:w="0" w:type="dxa"/>
              <w:right w:w="108" w:type="dxa"/>
            </w:tcMar>
            <w:hideMark/>
          </w:tcPr>
          <w:p w:rsidR="009439E1" w:rsidRPr="00376AA7" w:rsidRDefault="009439E1" w:rsidP="00376AA7">
            <w:pPr>
              <w:spacing w:after="0" w:line="360" w:lineRule="auto"/>
              <w:rPr>
                <w:rFonts w:ascii="Times New Roman" w:eastAsia="Times New Roman" w:hAnsi="Times New Roman" w:cs="Times New Roman"/>
                <w:sz w:val="24"/>
                <w:szCs w:val="24"/>
              </w:rPr>
            </w:pPr>
            <w:r w:rsidRPr="00376AA7">
              <w:rPr>
                <w:rFonts w:ascii="Times New Roman" w:eastAsia="Times New Roman" w:hAnsi="Times New Roman" w:cs="Times New Roman"/>
                <w:color w:val="000000"/>
                <w:kern w:val="24"/>
                <w:sz w:val="24"/>
                <w:szCs w:val="24"/>
              </w:rPr>
              <w:t xml:space="preserve">4 hours per week for 30 weeks (i.e. including the examination periods) (More hours might be advertised, but students do not necessarily take up all the advertised hours) </w:t>
            </w:r>
          </w:p>
        </w:tc>
        <w:tc>
          <w:tcPr>
            <w:tcW w:w="1559" w:type="dxa"/>
            <w:tcBorders>
              <w:top w:val="single" w:sz="8" w:space="0" w:color="FFFFFF"/>
              <w:left w:val="single" w:sz="4" w:space="0" w:color="auto"/>
              <w:bottom w:val="single" w:sz="8" w:space="0" w:color="FFFFFF"/>
              <w:right w:val="single" w:sz="4" w:space="0" w:color="auto"/>
            </w:tcBorders>
            <w:shd w:val="clear" w:color="auto" w:fill="E7EBF5"/>
            <w:tcMar>
              <w:top w:w="15" w:type="dxa"/>
              <w:left w:w="108" w:type="dxa"/>
              <w:bottom w:w="0" w:type="dxa"/>
              <w:right w:w="108" w:type="dxa"/>
            </w:tcMar>
            <w:hideMark/>
          </w:tcPr>
          <w:p w:rsidR="009439E1" w:rsidRPr="00376AA7" w:rsidRDefault="009439E1" w:rsidP="00DF2B71">
            <w:pPr>
              <w:spacing w:line="360" w:lineRule="auto"/>
              <w:jc w:val="center"/>
              <w:rPr>
                <w:rFonts w:ascii="Times New Roman" w:hAnsi="Times New Roman" w:cs="Times New Roman"/>
                <w:b/>
                <w:bCs/>
                <w:color w:val="000000"/>
                <w:sz w:val="24"/>
                <w:szCs w:val="24"/>
              </w:rPr>
            </w:pPr>
            <w:r w:rsidRPr="00376AA7">
              <w:rPr>
                <w:rFonts w:ascii="Times New Roman" w:hAnsi="Times New Roman" w:cs="Times New Roman"/>
                <w:b/>
                <w:bCs/>
                <w:color w:val="000000"/>
                <w:sz w:val="24"/>
                <w:szCs w:val="24"/>
              </w:rPr>
              <w:t>1</w:t>
            </w:r>
            <w:r w:rsidR="00DF2B71">
              <w:rPr>
                <w:rFonts w:ascii="Times New Roman" w:hAnsi="Times New Roman" w:cs="Times New Roman"/>
                <w:b/>
                <w:bCs/>
                <w:color w:val="000000"/>
                <w:sz w:val="24"/>
                <w:szCs w:val="24"/>
              </w:rPr>
              <w:t>2</w:t>
            </w:r>
            <w:r w:rsidRPr="00376AA7">
              <w:rPr>
                <w:rFonts w:ascii="Times New Roman" w:hAnsi="Times New Roman" w:cs="Times New Roman"/>
                <w:b/>
                <w:bCs/>
                <w:color w:val="000000"/>
                <w:sz w:val="24"/>
                <w:szCs w:val="24"/>
              </w:rPr>
              <w:t>0</w:t>
            </w:r>
          </w:p>
        </w:tc>
      </w:tr>
      <w:tr w:rsidR="009439E1" w:rsidRPr="00376AA7" w:rsidTr="005A4302">
        <w:trPr>
          <w:trHeight w:val="236"/>
        </w:trPr>
        <w:tc>
          <w:tcPr>
            <w:tcW w:w="675"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b/>
                <w:bCs/>
                <w:i/>
                <w:iCs/>
                <w:color w:val="000000"/>
                <w:kern w:val="24"/>
                <w:sz w:val="24"/>
                <w:szCs w:val="24"/>
              </w:rPr>
              <w:t>5.</w:t>
            </w:r>
            <w:r w:rsidRPr="00376AA7">
              <w:rPr>
                <w:rFonts w:ascii="Times New Roman" w:eastAsia="Times New Roman" w:hAnsi="Times New Roman" w:cs="Times New Roman"/>
                <w:color w:val="000000"/>
                <w:kern w:val="24"/>
                <w:sz w:val="24"/>
                <w:szCs w:val="24"/>
              </w:rPr>
              <w:t xml:space="preserve"> </w:t>
            </w:r>
          </w:p>
        </w:tc>
        <w:tc>
          <w:tcPr>
            <w:tcW w:w="3261"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b/>
                <w:bCs/>
                <w:i/>
                <w:iCs/>
                <w:color w:val="000000"/>
                <w:kern w:val="24"/>
                <w:sz w:val="24"/>
                <w:szCs w:val="24"/>
              </w:rPr>
              <w:t>Research</w:t>
            </w:r>
            <w:r w:rsidRPr="00376AA7">
              <w:rPr>
                <w:rFonts w:ascii="Times New Roman" w:eastAsia="Times New Roman" w:hAnsi="Times New Roman" w:cs="Times New Roman"/>
                <w:b/>
                <w:bCs/>
                <w:color w:val="000000"/>
                <w:kern w:val="24"/>
                <w:sz w:val="24"/>
                <w:szCs w:val="24"/>
              </w:rPr>
              <w:t xml:space="preserve">; </w:t>
            </w:r>
            <w:r w:rsidRPr="00376AA7">
              <w:rPr>
                <w:rFonts w:ascii="Times New Roman" w:eastAsia="Times New Roman" w:hAnsi="Times New Roman" w:cs="Times New Roman"/>
                <w:b/>
                <w:bCs/>
                <w:i/>
                <w:iCs/>
                <w:color w:val="000000"/>
                <w:kern w:val="24"/>
                <w:sz w:val="24"/>
                <w:szCs w:val="24"/>
              </w:rPr>
              <w:t>General reading</w:t>
            </w:r>
          </w:p>
        </w:tc>
        <w:tc>
          <w:tcPr>
            <w:tcW w:w="8788" w:type="dxa"/>
            <w:tcBorders>
              <w:top w:val="single" w:sz="8" w:space="0" w:color="FFFFFF"/>
              <w:left w:val="single" w:sz="8" w:space="0" w:color="FFFFFF"/>
              <w:bottom w:val="single" w:sz="8" w:space="0" w:color="FFFFFF"/>
              <w:right w:val="single" w:sz="4" w:space="0" w:color="auto"/>
            </w:tcBorders>
            <w:shd w:val="clear" w:color="auto" w:fill="CCD5EA"/>
            <w:tcMar>
              <w:top w:w="15" w:type="dxa"/>
              <w:left w:w="108" w:type="dxa"/>
              <w:bottom w:w="0" w:type="dxa"/>
              <w:right w:w="108" w:type="dxa"/>
            </w:tcMar>
            <w:hideMark/>
          </w:tcPr>
          <w:p w:rsidR="009439E1" w:rsidRPr="00376AA7" w:rsidRDefault="009439E1" w:rsidP="00376AA7">
            <w:pPr>
              <w:spacing w:after="0" w:line="360" w:lineRule="auto"/>
              <w:rPr>
                <w:rFonts w:ascii="Times New Roman" w:eastAsia="Times New Roman" w:hAnsi="Times New Roman" w:cs="Times New Roman"/>
                <w:sz w:val="24"/>
                <w:szCs w:val="24"/>
              </w:rPr>
            </w:pPr>
            <w:r w:rsidRPr="00376AA7">
              <w:rPr>
                <w:rFonts w:ascii="Times New Roman" w:eastAsia="Times New Roman" w:hAnsi="Times New Roman" w:cs="Times New Roman"/>
                <w:color w:val="000000"/>
                <w:kern w:val="24"/>
                <w:sz w:val="24"/>
                <w:szCs w:val="24"/>
              </w:rPr>
              <w:t xml:space="preserve">Planning research, conducting research, writing papers </w:t>
            </w:r>
          </w:p>
        </w:tc>
        <w:tc>
          <w:tcPr>
            <w:tcW w:w="1559" w:type="dxa"/>
            <w:tcBorders>
              <w:top w:val="single" w:sz="8" w:space="0" w:color="FFFFFF"/>
              <w:left w:val="single" w:sz="4" w:space="0" w:color="auto"/>
              <w:bottom w:val="single" w:sz="8" w:space="0" w:color="FFFFFF"/>
              <w:right w:val="single" w:sz="4" w:space="0" w:color="auto"/>
            </w:tcBorders>
            <w:shd w:val="clear" w:color="auto" w:fill="CCD5EA"/>
            <w:tcMar>
              <w:top w:w="15" w:type="dxa"/>
              <w:left w:w="108" w:type="dxa"/>
              <w:bottom w:w="0" w:type="dxa"/>
              <w:right w:w="108" w:type="dxa"/>
            </w:tcMar>
            <w:hideMark/>
          </w:tcPr>
          <w:p w:rsidR="009439E1" w:rsidRPr="00376AA7" w:rsidRDefault="009439E1" w:rsidP="00376AA7">
            <w:pPr>
              <w:spacing w:line="360" w:lineRule="auto"/>
              <w:jc w:val="center"/>
              <w:rPr>
                <w:rFonts w:ascii="Times New Roman" w:hAnsi="Times New Roman" w:cs="Times New Roman"/>
                <w:b/>
                <w:bCs/>
                <w:color w:val="000000"/>
                <w:sz w:val="24"/>
                <w:szCs w:val="24"/>
              </w:rPr>
            </w:pPr>
            <w:r w:rsidRPr="00376AA7">
              <w:rPr>
                <w:rFonts w:ascii="Times New Roman" w:hAnsi="Times New Roman" w:cs="Times New Roman"/>
                <w:b/>
                <w:bCs/>
                <w:color w:val="000000"/>
                <w:sz w:val="24"/>
                <w:szCs w:val="24"/>
              </w:rPr>
              <w:t>330</w:t>
            </w:r>
          </w:p>
        </w:tc>
      </w:tr>
      <w:tr w:rsidR="009439E1" w:rsidRPr="00376AA7" w:rsidTr="005A4302">
        <w:trPr>
          <w:trHeight w:val="484"/>
        </w:trPr>
        <w:tc>
          <w:tcPr>
            <w:tcW w:w="675"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b/>
                <w:bCs/>
                <w:i/>
                <w:iCs/>
                <w:color w:val="000000"/>
                <w:kern w:val="24"/>
                <w:sz w:val="24"/>
                <w:szCs w:val="24"/>
              </w:rPr>
              <w:t>7.</w:t>
            </w:r>
            <w:r w:rsidRPr="00376AA7">
              <w:rPr>
                <w:rFonts w:ascii="Times New Roman" w:eastAsia="Times New Roman" w:hAnsi="Times New Roman" w:cs="Times New Roman"/>
                <w:color w:val="000000"/>
                <w:kern w:val="24"/>
                <w:sz w:val="24"/>
                <w:szCs w:val="24"/>
              </w:rPr>
              <w:t xml:space="preserve"> </w:t>
            </w:r>
          </w:p>
        </w:tc>
        <w:tc>
          <w:tcPr>
            <w:tcW w:w="3261"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b/>
                <w:bCs/>
                <w:i/>
                <w:iCs/>
                <w:color w:val="000000"/>
                <w:kern w:val="24"/>
                <w:sz w:val="24"/>
                <w:szCs w:val="24"/>
              </w:rPr>
              <w:t>Networking</w:t>
            </w:r>
            <w:r w:rsidRPr="00376AA7">
              <w:rPr>
                <w:rFonts w:ascii="Times New Roman" w:eastAsia="Times New Roman" w:hAnsi="Times New Roman" w:cs="Times New Roman"/>
                <w:b/>
                <w:bCs/>
                <w:color w:val="000000"/>
                <w:kern w:val="24"/>
                <w:sz w:val="24"/>
                <w:szCs w:val="24"/>
              </w:rPr>
              <w:t xml:space="preserve"> ,</w:t>
            </w:r>
            <w:r w:rsidRPr="00376AA7">
              <w:rPr>
                <w:rFonts w:ascii="Times New Roman" w:eastAsia="Times New Roman" w:hAnsi="Times New Roman" w:cs="Times New Roman"/>
                <w:b/>
                <w:bCs/>
                <w:i/>
                <w:iCs/>
                <w:color w:val="000000"/>
                <w:kern w:val="24"/>
                <w:sz w:val="24"/>
                <w:szCs w:val="24"/>
              </w:rPr>
              <w:t xml:space="preserve"> Services activities, Personal administration </w:t>
            </w:r>
          </w:p>
        </w:tc>
        <w:tc>
          <w:tcPr>
            <w:tcW w:w="8788" w:type="dxa"/>
            <w:tcBorders>
              <w:top w:val="single" w:sz="8" w:space="0" w:color="FFFFFF"/>
              <w:left w:val="single" w:sz="8" w:space="0" w:color="FFFFFF"/>
              <w:bottom w:val="single" w:sz="8" w:space="0" w:color="FFFFFF"/>
              <w:right w:val="single" w:sz="4" w:space="0" w:color="auto"/>
            </w:tcBorders>
            <w:shd w:val="clear" w:color="auto" w:fill="CCD5EA"/>
            <w:tcMar>
              <w:top w:w="15" w:type="dxa"/>
              <w:left w:w="108" w:type="dxa"/>
              <w:bottom w:w="0" w:type="dxa"/>
              <w:right w:w="108" w:type="dxa"/>
            </w:tcMar>
            <w:hideMark/>
          </w:tcPr>
          <w:p w:rsidR="009439E1" w:rsidRPr="00376AA7" w:rsidRDefault="009439E1" w:rsidP="00376AA7">
            <w:pPr>
              <w:spacing w:after="0" w:line="360" w:lineRule="auto"/>
              <w:rPr>
                <w:rFonts w:ascii="Times New Roman" w:eastAsia="Times New Roman" w:hAnsi="Times New Roman" w:cs="Times New Roman"/>
                <w:sz w:val="24"/>
                <w:szCs w:val="24"/>
              </w:rPr>
            </w:pPr>
            <w:r w:rsidRPr="00376AA7">
              <w:rPr>
                <w:rFonts w:ascii="Times New Roman" w:eastAsia="Times New Roman" w:hAnsi="Times New Roman" w:cs="Times New Roman"/>
                <w:i/>
                <w:iCs/>
                <w:color w:val="000000"/>
                <w:kern w:val="24"/>
                <w:sz w:val="24"/>
                <w:szCs w:val="24"/>
              </w:rPr>
              <w:t>Consultancy, workshops, seminars ...</w:t>
            </w:r>
          </w:p>
        </w:tc>
        <w:tc>
          <w:tcPr>
            <w:tcW w:w="1559" w:type="dxa"/>
            <w:tcBorders>
              <w:top w:val="single" w:sz="8" w:space="0" w:color="FFFFFF"/>
              <w:left w:val="single" w:sz="4" w:space="0" w:color="auto"/>
              <w:bottom w:val="single" w:sz="8" w:space="0" w:color="FFFFFF"/>
              <w:right w:val="single" w:sz="4" w:space="0" w:color="auto"/>
            </w:tcBorders>
            <w:shd w:val="clear" w:color="auto" w:fill="CCD5EA"/>
            <w:tcMar>
              <w:top w:w="15" w:type="dxa"/>
              <w:left w:w="108" w:type="dxa"/>
              <w:bottom w:w="0" w:type="dxa"/>
              <w:right w:w="108" w:type="dxa"/>
            </w:tcMar>
            <w:hideMark/>
          </w:tcPr>
          <w:p w:rsidR="009439E1" w:rsidRPr="00376AA7" w:rsidRDefault="009439E1" w:rsidP="00376AA7">
            <w:pPr>
              <w:spacing w:line="360" w:lineRule="auto"/>
              <w:jc w:val="center"/>
              <w:rPr>
                <w:rFonts w:ascii="Times New Roman" w:hAnsi="Times New Roman" w:cs="Times New Roman"/>
                <w:b/>
                <w:bCs/>
                <w:color w:val="000000"/>
                <w:sz w:val="24"/>
                <w:szCs w:val="24"/>
              </w:rPr>
            </w:pPr>
            <w:r w:rsidRPr="00376AA7">
              <w:rPr>
                <w:rFonts w:ascii="Times New Roman" w:hAnsi="Times New Roman" w:cs="Times New Roman"/>
                <w:b/>
                <w:bCs/>
                <w:color w:val="000000"/>
                <w:sz w:val="24"/>
                <w:szCs w:val="24"/>
              </w:rPr>
              <w:t>80</w:t>
            </w:r>
          </w:p>
        </w:tc>
      </w:tr>
      <w:tr w:rsidR="009439E1" w:rsidRPr="00376AA7" w:rsidTr="005A4302">
        <w:trPr>
          <w:trHeight w:val="100"/>
        </w:trPr>
        <w:tc>
          <w:tcPr>
            <w:tcW w:w="675"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b/>
                <w:bCs/>
                <w:color w:val="000000"/>
                <w:kern w:val="24"/>
                <w:sz w:val="24"/>
                <w:szCs w:val="24"/>
              </w:rPr>
              <w:t>10.</w:t>
            </w:r>
            <w:r w:rsidRPr="00376AA7">
              <w:rPr>
                <w:rFonts w:ascii="Times New Roman" w:eastAsia="Times New Roman" w:hAnsi="Times New Roman" w:cs="Times New Roman"/>
                <w:color w:val="000000"/>
                <w:kern w:val="24"/>
                <w:sz w:val="24"/>
                <w:szCs w:val="24"/>
              </w:rPr>
              <w:t xml:space="preserve"> </w:t>
            </w:r>
          </w:p>
        </w:tc>
        <w:tc>
          <w:tcPr>
            <w:tcW w:w="3261" w:type="dxa"/>
            <w:tcBorders>
              <w:top w:val="single" w:sz="8" w:space="0" w:color="FFFFFF"/>
              <w:left w:val="single" w:sz="8" w:space="0" w:color="FFFFFF"/>
              <w:bottom w:val="single" w:sz="8" w:space="0" w:color="FFFFFF"/>
              <w:right w:val="single" w:sz="8" w:space="0" w:color="FFFFFF"/>
            </w:tcBorders>
            <w:shd w:val="clear" w:color="auto" w:fill="E7EBF5"/>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b/>
                <w:bCs/>
                <w:i/>
                <w:iCs/>
                <w:color w:val="000000"/>
                <w:kern w:val="24"/>
                <w:sz w:val="24"/>
                <w:szCs w:val="24"/>
              </w:rPr>
              <w:t xml:space="preserve">Guidance &amp; </w:t>
            </w:r>
            <w:proofErr w:type="spellStart"/>
            <w:r w:rsidRPr="00376AA7">
              <w:rPr>
                <w:rFonts w:ascii="Times New Roman" w:eastAsia="Times New Roman" w:hAnsi="Times New Roman" w:cs="Times New Roman"/>
                <w:b/>
                <w:bCs/>
                <w:i/>
                <w:iCs/>
                <w:color w:val="000000"/>
                <w:kern w:val="24"/>
                <w:sz w:val="24"/>
                <w:szCs w:val="24"/>
              </w:rPr>
              <w:t>counsell</w:t>
            </w:r>
            <w:proofErr w:type="spellEnd"/>
            <w:r w:rsidRPr="00376AA7">
              <w:rPr>
                <w:rFonts w:ascii="Times New Roman" w:eastAsia="Times New Roman" w:hAnsi="Times New Roman" w:cs="Times New Roman"/>
                <w:b/>
                <w:bCs/>
                <w:i/>
                <w:iCs/>
                <w:color w:val="000000"/>
                <w:kern w:val="24"/>
                <w:sz w:val="24"/>
                <w:szCs w:val="24"/>
              </w:rPr>
              <w:t>.</w:t>
            </w:r>
            <w:r w:rsidRPr="00376AA7">
              <w:rPr>
                <w:rFonts w:ascii="Times New Roman" w:eastAsia="Times New Roman" w:hAnsi="Times New Roman" w:cs="Times New Roman"/>
                <w:b/>
                <w:bCs/>
                <w:color w:val="000000"/>
                <w:kern w:val="24"/>
                <w:sz w:val="24"/>
                <w:szCs w:val="24"/>
              </w:rPr>
              <w:t xml:space="preserve"> </w:t>
            </w:r>
          </w:p>
        </w:tc>
        <w:tc>
          <w:tcPr>
            <w:tcW w:w="8788" w:type="dxa"/>
            <w:tcBorders>
              <w:top w:val="single" w:sz="8" w:space="0" w:color="FFFFFF"/>
              <w:left w:val="single" w:sz="8" w:space="0" w:color="FFFFFF"/>
              <w:bottom w:val="single" w:sz="8" w:space="0" w:color="FFFFFF"/>
              <w:right w:val="single" w:sz="4" w:space="0" w:color="auto"/>
            </w:tcBorders>
            <w:shd w:val="clear" w:color="auto" w:fill="E7EBF5"/>
            <w:tcMar>
              <w:top w:w="15" w:type="dxa"/>
              <w:left w:w="108" w:type="dxa"/>
              <w:bottom w:w="0" w:type="dxa"/>
              <w:right w:w="108" w:type="dxa"/>
            </w:tcMar>
            <w:hideMark/>
          </w:tcPr>
          <w:p w:rsidR="009439E1" w:rsidRPr="00376AA7" w:rsidRDefault="009439E1" w:rsidP="00376AA7">
            <w:pPr>
              <w:spacing w:after="0" w:line="360" w:lineRule="auto"/>
              <w:rPr>
                <w:rFonts w:ascii="Times New Roman" w:eastAsia="Times New Roman" w:hAnsi="Times New Roman" w:cs="Times New Roman"/>
                <w:sz w:val="24"/>
                <w:szCs w:val="24"/>
              </w:rPr>
            </w:pPr>
          </w:p>
        </w:tc>
        <w:tc>
          <w:tcPr>
            <w:tcW w:w="1559" w:type="dxa"/>
            <w:tcBorders>
              <w:top w:val="single" w:sz="8" w:space="0" w:color="FFFFFF"/>
              <w:left w:val="single" w:sz="4" w:space="0" w:color="auto"/>
              <w:bottom w:val="single" w:sz="8" w:space="0" w:color="FFFFFF"/>
              <w:right w:val="single" w:sz="4" w:space="0" w:color="auto"/>
            </w:tcBorders>
            <w:shd w:val="clear" w:color="auto" w:fill="E7EBF5"/>
            <w:tcMar>
              <w:top w:w="15" w:type="dxa"/>
              <w:left w:w="108" w:type="dxa"/>
              <w:bottom w:w="0" w:type="dxa"/>
              <w:right w:w="108" w:type="dxa"/>
            </w:tcMar>
            <w:hideMark/>
          </w:tcPr>
          <w:p w:rsidR="009439E1" w:rsidRPr="00376AA7" w:rsidRDefault="009439E1" w:rsidP="00376AA7">
            <w:pPr>
              <w:spacing w:line="360" w:lineRule="auto"/>
              <w:jc w:val="center"/>
              <w:rPr>
                <w:rFonts w:ascii="Times New Roman" w:hAnsi="Times New Roman" w:cs="Times New Roman"/>
                <w:b/>
                <w:bCs/>
                <w:color w:val="000000"/>
                <w:sz w:val="24"/>
                <w:szCs w:val="24"/>
              </w:rPr>
            </w:pPr>
            <w:r w:rsidRPr="00376AA7">
              <w:rPr>
                <w:rFonts w:ascii="Times New Roman" w:hAnsi="Times New Roman" w:cs="Times New Roman"/>
                <w:b/>
                <w:bCs/>
                <w:color w:val="000000"/>
                <w:sz w:val="24"/>
                <w:szCs w:val="24"/>
              </w:rPr>
              <w:t>50</w:t>
            </w:r>
          </w:p>
        </w:tc>
      </w:tr>
      <w:tr w:rsidR="009439E1" w:rsidRPr="00376AA7" w:rsidTr="005A4302">
        <w:trPr>
          <w:trHeight w:val="69"/>
        </w:trPr>
        <w:tc>
          <w:tcPr>
            <w:tcW w:w="675" w:type="dxa"/>
            <w:tcBorders>
              <w:top w:val="single" w:sz="8" w:space="0" w:color="FFFFFF"/>
              <w:left w:val="single" w:sz="8" w:space="0" w:color="FFFFFF"/>
              <w:bottom w:val="single" w:sz="8" w:space="0" w:color="FFFFFF"/>
              <w:right w:val="single" w:sz="8" w:space="0" w:color="FFFFFF"/>
            </w:tcBorders>
            <w:shd w:val="clear" w:color="auto" w:fill="CCD5EA"/>
            <w:tcMar>
              <w:top w:w="15" w:type="dxa"/>
              <w:left w:w="108" w:type="dxa"/>
              <w:bottom w:w="0" w:type="dxa"/>
              <w:right w:w="108" w:type="dxa"/>
            </w:tcMar>
            <w:hideMark/>
          </w:tcPr>
          <w:p w:rsidR="009439E1" w:rsidRPr="00376AA7" w:rsidRDefault="009439E1" w:rsidP="00376AA7">
            <w:pPr>
              <w:spacing w:after="0" w:line="360" w:lineRule="auto"/>
              <w:rPr>
                <w:rFonts w:ascii="Times New Roman" w:eastAsia="Times New Roman" w:hAnsi="Times New Roman" w:cs="Times New Roman"/>
                <w:sz w:val="24"/>
                <w:szCs w:val="24"/>
              </w:rPr>
            </w:pPr>
          </w:p>
        </w:tc>
        <w:tc>
          <w:tcPr>
            <w:tcW w:w="12049" w:type="dxa"/>
            <w:gridSpan w:val="2"/>
            <w:tcBorders>
              <w:top w:val="single" w:sz="8" w:space="0" w:color="FFFFFF"/>
              <w:left w:val="single" w:sz="8" w:space="0" w:color="FFFFFF"/>
              <w:bottom w:val="single" w:sz="8" w:space="0" w:color="FFFFFF"/>
              <w:right w:val="single" w:sz="4" w:space="0" w:color="auto"/>
            </w:tcBorders>
            <w:shd w:val="clear" w:color="auto" w:fill="CCD5EA"/>
            <w:tcMar>
              <w:top w:w="15" w:type="dxa"/>
              <w:left w:w="108" w:type="dxa"/>
              <w:bottom w:w="0" w:type="dxa"/>
              <w:right w:w="108" w:type="dxa"/>
            </w:tcMar>
            <w:hideMark/>
          </w:tcPr>
          <w:p w:rsidR="009439E1" w:rsidRPr="00376AA7" w:rsidRDefault="009439E1" w:rsidP="00376AA7">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b/>
                <w:bCs/>
                <w:i/>
                <w:iCs/>
                <w:color w:val="000000"/>
                <w:kern w:val="24"/>
                <w:sz w:val="24"/>
                <w:szCs w:val="24"/>
              </w:rPr>
              <w:t>TOTAL</w:t>
            </w:r>
            <w:r w:rsidRPr="00376AA7">
              <w:rPr>
                <w:rFonts w:ascii="Times New Roman" w:eastAsia="Times New Roman" w:hAnsi="Times New Roman" w:cs="Times New Roman"/>
                <w:color w:val="000000"/>
                <w:kern w:val="24"/>
                <w:sz w:val="24"/>
                <w:szCs w:val="24"/>
              </w:rPr>
              <w:t xml:space="preserve"> </w:t>
            </w:r>
          </w:p>
        </w:tc>
        <w:tc>
          <w:tcPr>
            <w:tcW w:w="1559" w:type="dxa"/>
            <w:tcBorders>
              <w:top w:val="single" w:sz="8" w:space="0" w:color="FFFFFF"/>
              <w:left w:val="single" w:sz="4" w:space="0" w:color="auto"/>
              <w:bottom w:val="single" w:sz="8" w:space="0" w:color="FFFFFF"/>
              <w:right w:val="single" w:sz="4" w:space="0" w:color="auto"/>
            </w:tcBorders>
            <w:shd w:val="clear" w:color="auto" w:fill="CCD5EA"/>
            <w:tcMar>
              <w:top w:w="15" w:type="dxa"/>
              <w:left w:w="108" w:type="dxa"/>
              <w:bottom w:w="0" w:type="dxa"/>
              <w:right w:w="108" w:type="dxa"/>
            </w:tcMar>
            <w:hideMark/>
          </w:tcPr>
          <w:p w:rsidR="009439E1" w:rsidRPr="00376AA7" w:rsidRDefault="00DF2B71" w:rsidP="00376AA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=SUM(ABOVE)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1980</w:t>
            </w:r>
            <w:r>
              <w:rPr>
                <w:rFonts w:ascii="Times New Roman" w:eastAsia="Times New Roman" w:hAnsi="Times New Roman" w:cs="Times New Roman"/>
                <w:sz w:val="24"/>
                <w:szCs w:val="24"/>
              </w:rPr>
              <w:fldChar w:fldCharType="end"/>
            </w:r>
          </w:p>
        </w:tc>
      </w:tr>
    </w:tbl>
    <w:p w:rsidR="00C30623" w:rsidRPr="00376AA7" w:rsidRDefault="00C30623" w:rsidP="00376AA7">
      <w:pPr>
        <w:spacing w:line="360" w:lineRule="auto"/>
        <w:rPr>
          <w:rFonts w:ascii="Times New Roman" w:hAnsi="Times New Roman" w:cs="Times New Roman"/>
          <w:b/>
          <w:color w:val="C0504D"/>
          <w:sz w:val="24"/>
          <w:szCs w:val="24"/>
        </w:rPr>
      </w:pPr>
    </w:p>
    <w:p w:rsidR="00E956EE" w:rsidRPr="00376AA7" w:rsidRDefault="00E956EE" w:rsidP="005F6D5B">
      <w:pPr>
        <w:pStyle w:val="Heading1"/>
        <w:rPr>
          <w:rFonts w:eastAsia="Times New Roman"/>
        </w:rPr>
      </w:pPr>
      <w:bookmarkStart w:id="18" w:name="_Toc135730238"/>
      <w:r w:rsidRPr="00376AA7">
        <w:rPr>
          <w:rFonts w:eastAsia="Times New Roman"/>
        </w:rPr>
        <w:lastRenderedPageBreak/>
        <w:t>APPENDIX:   WORKLOAD PLANNING FORM to be filled by each teacher</w:t>
      </w:r>
      <w:bookmarkEnd w:id="18"/>
      <w:r w:rsidRPr="00376AA7">
        <w:rPr>
          <w:rFonts w:eastAsia="Times New Roman"/>
        </w:rPr>
        <w:t xml:space="preserve"> </w:t>
      </w:r>
    </w:p>
    <w:p w:rsidR="00E956EE" w:rsidRPr="00376AA7" w:rsidRDefault="00E956EE" w:rsidP="00E956EE">
      <w:pPr>
        <w:spacing w:after="0" w:line="360" w:lineRule="auto"/>
        <w:jc w:val="both"/>
        <w:rPr>
          <w:rFonts w:ascii="Times New Roman" w:eastAsia="Times New Roman" w:hAnsi="Times New Roman" w:cs="Times New Roman"/>
          <w:b/>
          <w:bCs/>
          <w:sz w:val="24"/>
          <w:szCs w:val="24"/>
        </w:rPr>
      </w:pPr>
    </w:p>
    <w:p w:rsidR="00E956EE" w:rsidRPr="00376AA7" w:rsidRDefault="00E956EE" w:rsidP="00E956EE">
      <w:pPr>
        <w:spacing w:after="0" w:line="360" w:lineRule="auto"/>
        <w:jc w:val="both"/>
        <w:rPr>
          <w:rFonts w:ascii="Times New Roman" w:eastAsia="Times New Roman" w:hAnsi="Times New Roman" w:cs="Times New Roman"/>
          <w:bCs/>
          <w:sz w:val="24"/>
          <w:szCs w:val="24"/>
        </w:rPr>
      </w:pPr>
      <w:r w:rsidRPr="00376AA7">
        <w:rPr>
          <w:rFonts w:ascii="Times New Roman" w:eastAsia="Times New Roman" w:hAnsi="Times New Roman" w:cs="Times New Roman"/>
          <w:bCs/>
          <w:sz w:val="24"/>
          <w:szCs w:val="24"/>
          <w:u w:val="single"/>
        </w:rPr>
        <w:t>Fill in this form, as an estimate of/bidding position for your workload next academic years,  and discuss it with your Head of Department</w:t>
      </w:r>
      <w:r w:rsidRPr="00376AA7">
        <w:rPr>
          <w:rFonts w:ascii="Times New Roman" w:eastAsia="Times New Roman" w:hAnsi="Times New Roman" w:cs="Times New Roman"/>
          <w:bCs/>
          <w:sz w:val="24"/>
          <w:szCs w:val="24"/>
        </w:rPr>
        <w:t xml:space="preserve">        (Use the electronic version of the form, and insert more rows if needed at any point, using the Tables menu)</w:t>
      </w:r>
    </w:p>
    <w:p w:rsidR="00E956EE" w:rsidRPr="00376AA7" w:rsidRDefault="00E956EE" w:rsidP="00E956EE">
      <w:pPr>
        <w:spacing w:after="0" w:line="360" w:lineRule="auto"/>
        <w:jc w:val="both"/>
        <w:rPr>
          <w:rFonts w:ascii="Times New Roman" w:eastAsia="Times New Roman" w:hAnsi="Times New Roman" w:cs="Times New Roman"/>
          <w:bCs/>
          <w:sz w:val="24"/>
          <w:szCs w:val="24"/>
          <w:u w:val="single"/>
        </w:rPr>
      </w:pPr>
    </w:p>
    <w:p w:rsidR="00E956EE" w:rsidRPr="00376AA7" w:rsidRDefault="00E956EE" w:rsidP="00E956EE">
      <w:pPr>
        <w:spacing w:after="0" w:line="360" w:lineRule="auto"/>
        <w:jc w:val="both"/>
        <w:rPr>
          <w:rFonts w:ascii="Times New Roman" w:eastAsia="Times New Roman" w:hAnsi="Times New Roman" w:cs="Times New Roman"/>
          <w:b/>
          <w:sz w:val="24"/>
          <w:szCs w:val="24"/>
        </w:rPr>
      </w:pPr>
      <w:r w:rsidRPr="00376AA7">
        <w:rPr>
          <w:rFonts w:ascii="Times New Roman" w:eastAsia="Times New Roman" w:hAnsi="Times New Roman" w:cs="Times New Roman"/>
          <w:b/>
          <w:bCs/>
          <w:sz w:val="24"/>
          <w:szCs w:val="24"/>
          <w:u w:val="single"/>
        </w:rPr>
        <w:t>Name</w:t>
      </w:r>
      <w:r w:rsidRPr="00376AA7">
        <w:rPr>
          <w:rFonts w:ascii="Times New Roman" w:eastAsia="Times New Roman" w:hAnsi="Times New Roman" w:cs="Times New Roman"/>
          <w:b/>
          <w:bCs/>
          <w:sz w:val="24"/>
          <w:szCs w:val="24"/>
        </w:rPr>
        <w:t xml:space="preserve">: </w:t>
      </w:r>
      <w:r w:rsidRPr="00376AA7">
        <w:rPr>
          <w:rFonts w:ascii="Times New Roman" w:eastAsia="Times New Roman" w:hAnsi="Times New Roman" w:cs="Times New Roman"/>
          <w:bCs/>
          <w:sz w:val="24"/>
          <w:szCs w:val="24"/>
        </w:rPr>
        <w:t xml:space="preserve">      </w:t>
      </w:r>
      <w:r w:rsidRPr="00376AA7">
        <w:rPr>
          <w:rFonts w:ascii="Times New Roman" w:eastAsia="Times New Roman" w:hAnsi="Times New Roman" w:cs="Times New Roman"/>
          <w:sz w:val="24"/>
          <w:szCs w:val="24"/>
        </w:rPr>
        <w:tab/>
      </w:r>
      <w:r w:rsidRPr="00376AA7">
        <w:rPr>
          <w:rFonts w:ascii="Times New Roman" w:eastAsia="Times New Roman" w:hAnsi="Times New Roman" w:cs="Times New Roman"/>
          <w:sz w:val="24"/>
          <w:szCs w:val="24"/>
        </w:rPr>
        <w:tab/>
      </w:r>
      <w:r w:rsidRPr="00376AA7">
        <w:rPr>
          <w:rFonts w:ascii="Times New Roman" w:eastAsia="Times New Roman" w:hAnsi="Times New Roman" w:cs="Times New Roman"/>
          <w:sz w:val="24"/>
          <w:szCs w:val="24"/>
        </w:rPr>
        <w:tab/>
      </w:r>
      <w:r w:rsidRPr="00376AA7">
        <w:rPr>
          <w:rFonts w:ascii="Times New Roman" w:eastAsia="Times New Roman" w:hAnsi="Times New Roman" w:cs="Times New Roman"/>
          <w:sz w:val="24"/>
          <w:szCs w:val="24"/>
        </w:rPr>
        <w:tab/>
      </w:r>
      <w:r w:rsidRPr="00376AA7">
        <w:rPr>
          <w:rFonts w:ascii="Times New Roman" w:eastAsia="Times New Roman" w:hAnsi="Times New Roman" w:cs="Times New Roman"/>
          <w:b/>
          <w:sz w:val="24"/>
          <w:szCs w:val="24"/>
          <w:u w:val="single"/>
        </w:rPr>
        <w:t>Faculty:</w:t>
      </w:r>
      <w:r w:rsidRPr="00376AA7">
        <w:rPr>
          <w:rFonts w:ascii="Times New Roman" w:eastAsia="Times New Roman" w:hAnsi="Times New Roman" w:cs="Times New Roman"/>
          <w:b/>
          <w:sz w:val="24"/>
          <w:szCs w:val="24"/>
        </w:rPr>
        <w:tab/>
      </w:r>
      <w:r w:rsidRPr="00376AA7">
        <w:rPr>
          <w:rFonts w:ascii="Times New Roman" w:eastAsia="Times New Roman" w:hAnsi="Times New Roman" w:cs="Times New Roman"/>
          <w:b/>
          <w:sz w:val="24"/>
          <w:szCs w:val="24"/>
        </w:rPr>
        <w:tab/>
      </w:r>
      <w:r w:rsidRPr="00376AA7">
        <w:rPr>
          <w:rFonts w:ascii="Times New Roman" w:eastAsia="Times New Roman" w:hAnsi="Times New Roman" w:cs="Times New Roman"/>
          <w:b/>
          <w:sz w:val="24"/>
          <w:szCs w:val="24"/>
        </w:rPr>
        <w:tab/>
      </w:r>
      <w:r w:rsidRPr="00376AA7">
        <w:rPr>
          <w:rFonts w:ascii="Times New Roman" w:eastAsia="Times New Roman" w:hAnsi="Times New Roman" w:cs="Times New Roman"/>
          <w:b/>
          <w:sz w:val="24"/>
          <w:szCs w:val="24"/>
          <w:u w:val="single"/>
        </w:rPr>
        <w:t>Department:</w:t>
      </w:r>
      <w:r w:rsidRPr="00376AA7">
        <w:rPr>
          <w:rFonts w:ascii="Times New Roman" w:eastAsia="Times New Roman" w:hAnsi="Times New Roman" w:cs="Times New Roman"/>
          <w:b/>
          <w:sz w:val="24"/>
          <w:szCs w:val="24"/>
        </w:rPr>
        <w:t xml:space="preserve">                                         </w:t>
      </w:r>
      <w:r w:rsidRPr="00376AA7">
        <w:rPr>
          <w:rFonts w:ascii="Times New Roman" w:eastAsia="Times New Roman" w:hAnsi="Times New Roman" w:cs="Times New Roman"/>
          <w:b/>
          <w:sz w:val="24"/>
          <w:szCs w:val="24"/>
          <w:u w:val="single"/>
        </w:rPr>
        <w:t>Year:</w:t>
      </w:r>
    </w:p>
    <w:p w:rsidR="00E956EE" w:rsidRPr="00376AA7" w:rsidRDefault="00E956EE" w:rsidP="00E956EE">
      <w:pPr>
        <w:spacing w:after="0" w:line="360" w:lineRule="auto"/>
        <w:jc w:val="both"/>
        <w:rPr>
          <w:rFonts w:ascii="Times New Roman" w:eastAsia="Times New Roman" w:hAnsi="Times New Roman" w:cs="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306"/>
        <w:gridCol w:w="4323"/>
        <w:gridCol w:w="1275"/>
      </w:tblGrid>
      <w:tr w:rsidR="00E956EE" w:rsidRPr="00376AA7" w:rsidTr="00C41AF8">
        <w:tc>
          <w:tcPr>
            <w:tcW w:w="2864" w:type="dxa"/>
          </w:tcPr>
          <w:p w:rsidR="00E956EE" w:rsidRPr="00376AA7" w:rsidRDefault="00E956EE" w:rsidP="00E055E5">
            <w:pPr>
              <w:spacing w:after="0" w:line="360" w:lineRule="auto"/>
              <w:jc w:val="both"/>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t>Activity</w:t>
            </w:r>
          </w:p>
        </w:tc>
        <w:tc>
          <w:tcPr>
            <w:tcW w:w="2306" w:type="dxa"/>
          </w:tcPr>
          <w:p w:rsidR="00E956EE" w:rsidRPr="00376AA7" w:rsidRDefault="00E956EE" w:rsidP="00E055E5">
            <w:pPr>
              <w:spacing w:after="0" w:line="360" w:lineRule="auto"/>
              <w:jc w:val="both"/>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t>Basis of calculation</w:t>
            </w:r>
          </w:p>
        </w:tc>
        <w:tc>
          <w:tcPr>
            <w:tcW w:w="4323" w:type="dxa"/>
          </w:tcPr>
          <w:p w:rsidR="00E956EE" w:rsidRPr="00376AA7" w:rsidRDefault="00E956EE" w:rsidP="00E055E5">
            <w:pPr>
              <w:spacing w:after="0" w:line="360" w:lineRule="auto"/>
              <w:jc w:val="both"/>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t>Calculation rules</w:t>
            </w:r>
          </w:p>
        </w:tc>
        <w:tc>
          <w:tcPr>
            <w:tcW w:w="1275" w:type="dxa"/>
          </w:tcPr>
          <w:p w:rsidR="00E956EE" w:rsidRPr="00376AA7" w:rsidRDefault="00E956EE" w:rsidP="00E055E5">
            <w:pPr>
              <w:spacing w:after="0" w:line="360" w:lineRule="auto"/>
              <w:jc w:val="both"/>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t>Hours</w:t>
            </w:r>
          </w:p>
        </w:tc>
      </w:tr>
      <w:tr w:rsidR="00E956EE" w:rsidRPr="00376AA7" w:rsidTr="00C41AF8">
        <w:tc>
          <w:tcPr>
            <w:tcW w:w="2864" w:type="dxa"/>
          </w:tcPr>
          <w:p w:rsidR="00E956EE" w:rsidRPr="00376AA7" w:rsidRDefault="00E956EE" w:rsidP="00E055E5">
            <w:pPr>
              <w:spacing w:after="0" w:line="360" w:lineRule="auto"/>
              <w:jc w:val="both"/>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t xml:space="preserve">Teaching commitments </w:t>
            </w:r>
          </w:p>
          <w:p w:rsidR="00E956EE" w:rsidRPr="00376AA7" w:rsidRDefault="00E956EE" w:rsidP="00E055E5">
            <w:pPr>
              <w:spacing w:after="0" w:line="360" w:lineRule="auto"/>
              <w:jc w:val="both"/>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t>(incl. preparation) – per module</w:t>
            </w:r>
          </w:p>
        </w:tc>
        <w:tc>
          <w:tcPr>
            <w:tcW w:w="2306" w:type="dxa"/>
          </w:tcPr>
          <w:p w:rsidR="00E956EE" w:rsidRPr="00376AA7" w:rsidRDefault="00E956EE" w:rsidP="00E055E5">
            <w:pPr>
              <w:spacing w:after="0" w:line="360" w:lineRule="auto"/>
              <w:jc w:val="both"/>
              <w:rPr>
                <w:rFonts w:ascii="Times New Roman" w:eastAsia="Times New Roman" w:hAnsi="Times New Roman" w:cs="Times New Roman"/>
                <w:b/>
                <w:i/>
                <w:sz w:val="24"/>
                <w:szCs w:val="24"/>
              </w:rPr>
            </w:pPr>
            <w:r w:rsidRPr="00376AA7">
              <w:rPr>
                <w:rFonts w:ascii="Times New Roman" w:eastAsia="Times New Roman" w:hAnsi="Times New Roman" w:cs="Times New Roman"/>
                <w:b/>
                <w:i/>
                <w:sz w:val="24"/>
                <w:szCs w:val="24"/>
              </w:rPr>
              <w:t>Enter hours of face-to-face /by unit</w:t>
            </w:r>
          </w:p>
        </w:tc>
        <w:tc>
          <w:tcPr>
            <w:tcW w:w="4323" w:type="dxa"/>
          </w:tcPr>
          <w:p w:rsidR="00E956EE" w:rsidRPr="00376AA7" w:rsidRDefault="00E956EE" w:rsidP="00E055E5">
            <w:pPr>
              <w:spacing w:after="0" w:line="360" w:lineRule="auto"/>
              <w:jc w:val="both"/>
              <w:rPr>
                <w:rFonts w:ascii="Times New Roman" w:eastAsia="Times New Roman" w:hAnsi="Times New Roman" w:cs="Times New Roman"/>
                <w:b/>
                <w:i/>
                <w:sz w:val="24"/>
                <w:szCs w:val="24"/>
              </w:rPr>
            </w:pPr>
            <w:r w:rsidRPr="00376AA7">
              <w:rPr>
                <w:rFonts w:ascii="Times New Roman" w:eastAsia="Times New Roman" w:hAnsi="Times New Roman" w:cs="Times New Roman"/>
                <w:b/>
                <w:i/>
                <w:sz w:val="24"/>
                <w:szCs w:val="24"/>
              </w:rPr>
              <w:t xml:space="preserve">Double to include Preparation </w:t>
            </w:r>
          </w:p>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 xml:space="preserve">N.B: Triple if the unit is taught in Day, evening and Weekend programmes. Therefore, preparation hours  are 1/3 </w:t>
            </w:r>
          </w:p>
        </w:tc>
        <w:tc>
          <w:tcPr>
            <w:tcW w:w="1275"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rPr>
          <w:trHeight w:val="458"/>
        </w:trPr>
        <w:tc>
          <w:tcPr>
            <w:tcW w:w="2864"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2306"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323"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275"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864"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2306"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323"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275"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864"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2306"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323"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275"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864"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2306"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323"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275"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864"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2306"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323"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275"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864"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2306"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323"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275"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864"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2306"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323"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275"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bl>
    <w:p w:rsidR="00E956EE" w:rsidRPr="00376AA7" w:rsidRDefault="00E956EE" w:rsidP="00E956EE">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3240"/>
        <w:gridCol w:w="3960"/>
        <w:gridCol w:w="1080"/>
      </w:tblGrid>
      <w:tr w:rsidR="00E956EE" w:rsidRPr="00376AA7" w:rsidTr="00E055E5">
        <w:tc>
          <w:tcPr>
            <w:tcW w:w="4068" w:type="dxa"/>
          </w:tcPr>
          <w:p w:rsidR="00E956EE" w:rsidRPr="00376AA7" w:rsidRDefault="00E956EE" w:rsidP="00E055E5">
            <w:pPr>
              <w:spacing w:after="0" w:line="360" w:lineRule="auto"/>
              <w:jc w:val="both"/>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lastRenderedPageBreak/>
              <w:t>Marking</w:t>
            </w:r>
          </w:p>
        </w:tc>
        <w:tc>
          <w:tcPr>
            <w:tcW w:w="3240"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Sum of all modules. A standard load is taken as four modules with 100 students for which you do all the marking.</w:t>
            </w:r>
          </w:p>
        </w:tc>
        <w:tc>
          <w:tcPr>
            <w:tcW w:w="3960"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Standard load: 240 hours. Reduce or augment the standard load if you mark more than 400 or fewer than 300 module/students in a year.</w:t>
            </w: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E055E5">
        <w:tc>
          <w:tcPr>
            <w:tcW w:w="4068"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24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E055E5">
        <w:tc>
          <w:tcPr>
            <w:tcW w:w="4068" w:type="dxa"/>
          </w:tcPr>
          <w:p w:rsidR="00E956EE" w:rsidRPr="00376AA7" w:rsidRDefault="00E956EE" w:rsidP="00E055E5">
            <w:pPr>
              <w:spacing w:after="0" w:line="360" w:lineRule="auto"/>
              <w:jc w:val="both"/>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t>Student contact</w:t>
            </w:r>
          </w:p>
        </w:tc>
        <w:tc>
          <w:tcPr>
            <w:tcW w:w="324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Strike this out if you teach no modules and do no personal tutoring</w:t>
            </w: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t>120</w:t>
            </w:r>
          </w:p>
        </w:tc>
      </w:tr>
      <w:tr w:rsidR="00E956EE" w:rsidRPr="00376AA7" w:rsidTr="00E055E5">
        <w:tc>
          <w:tcPr>
            <w:tcW w:w="4068"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24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E055E5">
        <w:tc>
          <w:tcPr>
            <w:tcW w:w="4068" w:type="dxa"/>
          </w:tcPr>
          <w:p w:rsidR="00E956EE" w:rsidRPr="00376AA7" w:rsidRDefault="00E956EE" w:rsidP="00E055E5">
            <w:pPr>
              <w:spacing w:after="0" w:line="360" w:lineRule="auto"/>
              <w:jc w:val="both"/>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t xml:space="preserve">Personal administration, networking, general reading </w:t>
            </w:r>
            <w:proofErr w:type="spellStart"/>
            <w:r w:rsidRPr="00376AA7">
              <w:rPr>
                <w:rFonts w:ascii="Times New Roman" w:eastAsia="Times New Roman" w:hAnsi="Times New Roman" w:cs="Times New Roman"/>
                <w:b/>
                <w:sz w:val="24"/>
                <w:szCs w:val="24"/>
              </w:rPr>
              <w:t>etc</w:t>
            </w:r>
            <w:proofErr w:type="spellEnd"/>
          </w:p>
        </w:tc>
        <w:tc>
          <w:tcPr>
            <w:tcW w:w="324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Set allowance: 430 hours</w:t>
            </w: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t>430</w:t>
            </w:r>
          </w:p>
        </w:tc>
      </w:tr>
      <w:tr w:rsidR="00E956EE" w:rsidRPr="00376AA7" w:rsidTr="00E055E5">
        <w:tc>
          <w:tcPr>
            <w:tcW w:w="4068" w:type="dxa"/>
          </w:tcPr>
          <w:p w:rsidR="00E956EE" w:rsidRPr="00376AA7" w:rsidRDefault="00E956EE" w:rsidP="00E055E5">
            <w:pPr>
              <w:spacing w:after="0" w:line="360" w:lineRule="auto"/>
              <w:jc w:val="both"/>
              <w:rPr>
                <w:rFonts w:ascii="Times New Roman" w:eastAsia="Times New Roman" w:hAnsi="Times New Roman" w:cs="Times New Roman"/>
                <w:b/>
                <w:sz w:val="24"/>
                <w:szCs w:val="24"/>
                <w:u w:val="single"/>
              </w:rPr>
            </w:pPr>
          </w:p>
        </w:tc>
        <w:tc>
          <w:tcPr>
            <w:tcW w:w="324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E055E5">
        <w:tc>
          <w:tcPr>
            <w:tcW w:w="4068" w:type="dxa"/>
          </w:tcPr>
          <w:p w:rsidR="00E956EE" w:rsidRPr="00376AA7" w:rsidRDefault="00E956EE" w:rsidP="00E055E5">
            <w:pPr>
              <w:spacing w:after="0" w:line="360" w:lineRule="auto"/>
              <w:jc w:val="both"/>
              <w:rPr>
                <w:rFonts w:ascii="Times New Roman" w:eastAsia="Times New Roman" w:hAnsi="Times New Roman" w:cs="Times New Roman"/>
                <w:b/>
                <w:sz w:val="24"/>
                <w:szCs w:val="24"/>
                <w:u w:val="single"/>
              </w:rPr>
            </w:pPr>
            <w:r w:rsidRPr="00376AA7">
              <w:rPr>
                <w:rFonts w:ascii="Times New Roman" w:eastAsia="Times New Roman" w:hAnsi="Times New Roman" w:cs="Times New Roman"/>
                <w:b/>
                <w:sz w:val="24"/>
                <w:szCs w:val="24"/>
                <w:u w:val="single"/>
              </w:rPr>
              <w:t>ALLOWANCES</w:t>
            </w:r>
          </w:p>
        </w:tc>
        <w:tc>
          <w:tcPr>
            <w:tcW w:w="324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E055E5">
        <w:tc>
          <w:tcPr>
            <w:tcW w:w="4068" w:type="dxa"/>
          </w:tcPr>
          <w:p w:rsidR="00E956EE" w:rsidRPr="00376AA7" w:rsidRDefault="00E956EE" w:rsidP="00E055E5">
            <w:pPr>
              <w:spacing w:after="0" w:line="360" w:lineRule="auto"/>
              <w:jc w:val="both"/>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t>Research writing (see notes)</w:t>
            </w:r>
          </w:p>
        </w:tc>
        <w:tc>
          <w:tcPr>
            <w:tcW w:w="3240"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Set allowance: 170 hours</w:t>
            </w: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E055E5">
        <w:tc>
          <w:tcPr>
            <w:tcW w:w="4068" w:type="dxa"/>
          </w:tcPr>
          <w:p w:rsidR="00E956EE" w:rsidRPr="00376AA7" w:rsidRDefault="00E956EE" w:rsidP="00E055E5">
            <w:pPr>
              <w:spacing w:after="0" w:line="360" w:lineRule="auto"/>
              <w:jc w:val="both"/>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t>Research in progress (see notes)</w:t>
            </w:r>
          </w:p>
        </w:tc>
        <w:tc>
          <w:tcPr>
            <w:tcW w:w="324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i/>
                <w:sz w:val="24"/>
                <w:szCs w:val="24"/>
              </w:rPr>
              <w:t>Set allowance: 170 hours</w:t>
            </w: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E055E5">
        <w:tc>
          <w:tcPr>
            <w:tcW w:w="4068" w:type="dxa"/>
          </w:tcPr>
          <w:p w:rsidR="00E956EE" w:rsidRPr="00376AA7" w:rsidRDefault="00E956EE" w:rsidP="00E055E5">
            <w:pPr>
              <w:spacing w:after="0" w:line="360" w:lineRule="auto"/>
              <w:jc w:val="both"/>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t>Planning research (see notes)</w:t>
            </w:r>
          </w:p>
        </w:tc>
        <w:tc>
          <w:tcPr>
            <w:tcW w:w="324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Set allowance: 60 hours</w:t>
            </w: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E055E5">
        <w:tc>
          <w:tcPr>
            <w:tcW w:w="4068" w:type="dxa"/>
          </w:tcPr>
          <w:p w:rsidR="00E956EE" w:rsidRPr="00376AA7" w:rsidRDefault="00E956EE" w:rsidP="00E055E5">
            <w:pPr>
              <w:spacing w:after="0" w:line="360" w:lineRule="auto"/>
              <w:jc w:val="both"/>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t>Research/academic leadership</w:t>
            </w:r>
          </w:p>
        </w:tc>
        <w:tc>
          <w:tcPr>
            <w:tcW w:w="3240"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Allowance by grade</w:t>
            </w:r>
          </w:p>
        </w:tc>
        <w:tc>
          <w:tcPr>
            <w:tcW w:w="3960"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 xml:space="preserve">S/L: 45  </w:t>
            </w:r>
            <w:proofErr w:type="spellStart"/>
            <w:r w:rsidRPr="00376AA7">
              <w:rPr>
                <w:rFonts w:ascii="Times New Roman" w:eastAsia="Times New Roman" w:hAnsi="Times New Roman" w:cs="Times New Roman"/>
                <w:i/>
                <w:sz w:val="24"/>
                <w:szCs w:val="24"/>
              </w:rPr>
              <w:t>AProf</w:t>
            </w:r>
            <w:proofErr w:type="spellEnd"/>
            <w:r w:rsidRPr="00376AA7">
              <w:rPr>
                <w:rFonts w:ascii="Times New Roman" w:eastAsia="Times New Roman" w:hAnsi="Times New Roman" w:cs="Times New Roman"/>
                <w:i/>
                <w:sz w:val="24"/>
                <w:szCs w:val="24"/>
              </w:rPr>
              <w:t>: 85  Prof: 130</w:t>
            </w: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E055E5">
        <w:tc>
          <w:tcPr>
            <w:tcW w:w="4068" w:type="dxa"/>
          </w:tcPr>
          <w:p w:rsidR="00E956EE" w:rsidRPr="00376AA7" w:rsidRDefault="00E956EE" w:rsidP="00E055E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College</w:t>
            </w:r>
            <w:r w:rsidRPr="00376AA7">
              <w:rPr>
                <w:rFonts w:ascii="Times New Roman" w:eastAsia="Times New Roman" w:hAnsi="Times New Roman" w:cs="Times New Roman"/>
                <w:b/>
                <w:sz w:val="24"/>
                <w:szCs w:val="24"/>
              </w:rPr>
              <w:t xml:space="preserve"> Committee work</w:t>
            </w:r>
          </w:p>
        </w:tc>
        <w:tc>
          <w:tcPr>
            <w:tcW w:w="3240"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Set allowance</w:t>
            </w:r>
          </w:p>
        </w:tc>
        <w:tc>
          <w:tcPr>
            <w:tcW w:w="3960"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 xml:space="preserve">Membership: 40   </w:t>
            </w: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E055E5">
        <w:tc>
          <w:tcPr>
            <w:tcW w:w="4068" w:type="dxa"/>
          </w:tcPr>
          <w:p w:rsidR="00E956EE" w:rsidRPr="00376AA7" w:rsidRDefault="00E956EE" w:rsidP="00E055E5">
            <w:pPr>
              <w:spacing w:after="0" w:line="360" w:lineRule="auto"/>
              <w:jc w:val="both"/>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t>Project supervision</w:t>
            </w:r>
          </w:p>
        </w:tc>
        <w:tc>
          <w:tcPr>
            <w:tcW w:w="3240"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Number of students</w:t>
            </w:r>
          </w:p>
        </w:tc>
        <w:tc>
          <w:tcPr>
            <w:tcW w:w="3960"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 25  hours per student</w:t>
            </w: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E055E5">
        <w:tc>
          <w:tcPr>
            <w:tcW w:w="4068" w:type="dxa"/>
          </w:tcPr>
          <w:p w:rsidR="00E956EE" w:rsidRPr="00376AA7" w:rsidRDefault="00E956EE" w:rsidP="00E055E5">
            <w:pPr>
              <w:spacing w:after="0" w:line="360" w:lineRule="auto"/>
              <w:jc w:val="both"/>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t>Supervising masters students</w:t>
            </w:r>
          </w:p>
        </w:tc>
        <w:tc>
          <w:tcPr>
            <w:tcW w:w="3240"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Number of students</w:t>
            </w:r>
          </w:p>
        </w:tc>
        <w:tc>
          <w:tcPr>
            <w:tcW w:w="3960"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 18 hours per student</w:t>
            </w: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E055E5">
        <w:tc>
          <w:tcPr>
            <w:tcW w:w="4068" w:type="dxa"/>
          </w:tcPr>
          <w:p w:rsidR="00E956EE" w:rsidRPr="00376AA7" w:rsidRDefault="00E956EE" w:rsidP="00E055E5">
            <w:pPr>
              <w:spacing w:after="0" w:line="360" w:lineRule="auto"/>
              <w:jc w:val="both"/>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t>Supervising PhD students</w:t>
            </w:r>
          </w:p>
        </w:tc>
        <w:tc>
          <w:tcPr>
            <w:tcW w:w="3240"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Number of students:  f/t, p/t</w:t>
            </w:r>
          </w:p>
        </w:tc>
        <w:tc>
          <w:tcPr>
            <w:tcW w:w="3960"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f/t: 50 hours   p/t:  25 hour – half this  if second supervisor</w:t>
            </w: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bl>
    <w:p w:rsidR="00E956EE" w:rsidRPr="00376AA7" w:rsidRDefault="00E956EE" w:rsidP="00E956EE">
      <w:pPr>
        <w:spacing w:after="0" w:line="360" w:lineRule="auto"/>
        <w:jc w:val="both"/>
        <w:rPr>
          <w:rFonts w:ascii="Times New Roman" w:eastAsia="Times New Roman" w:hAnsi="Times New Roman" w:cs="Times New Roman"/>
          <w:sz w:val="24"/>
          <w:szCs w:val="24"/>
        </w:rPr>
      </w:pPr>
      <w:r w:rsidRPr="00376AA7">
        <w:rPr>
          <w:rFonts w:ascii="Times New Roman" w:eastAsia="Times New Roman" w:hAnsi="Times New Roman" w:cs="Times New Roman"/>
          <w:sz w:val="24"/>
          <w:szCs w:val="24"/>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4761"/>
        <w:gridCol w:w="3960"/>
        <w:gridCol w:w="1080"/>
      </w:tblGrid>
      <w:tr w:rsidR="00E956EE" w:rsidRPr="00376AA7" w:rsidTr="00C41AF8">
        <w:tc>
          <w:tcPr>
            <w:tcW w:w="2547" w:type="dxa"/>
          </w:tcPr>
          <w:p w:rsidR="00E956EE" w:rsidRPr="00376AA7" w:rsidRDefault="00E956EE" w:rsidP="00E055E5">
            <w:pPr>
              <w:spacing w:after="0" w:line="360" w:lineRule="auto"/>
              <w:jc w:val="both"/>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lastRenderedPageBreak/>
              <w:t>Writing distance learning material</w:t>
            </w:r>
          </w:p>
        </w:tc>
        <w:tc>
          <w:tcPr>
            <w:tcW w:w="4761"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Number of hours of student time the material is to cover</w:t>
            </w:r>
          </w:p>
        </w:tc>
        <w:tc>
          <w:tcPr>
            <w:tcW w:w="3960"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Multiply by two</w:t>
            </w: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547"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761"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547" w:type="dxa"/>
          </w:tcPr>
          <w:p w:rsidR="00E956EE" w:rsidRPr="00376AA7" w:rsidRDefault="00E956EE" w:rsidP="00E055E5">
            <w:pPr>
              <w:spacing w:after="0" w:line="360" w:lineRule="auto"/>
              <w:jc w:val="both"/>
              <w:rPr>
                <w:rFonts w:ascii="Times New Roman" w:eastAsia="Times New Roman" w:hAnsi="Times New Roman" w:cs="Times New Roman"/>
                <w:b/>
                <w:sz w:val="24"/>
                <w:szCs w:val="24"/>
              </w:rPr>
            </w:pPr>
            <w:r w:rsidRPr="00376AA7">
              <w:rPr>
                <w:rFonts w:ascii="Times New Roman" w:eastAsia="Times New Roman" w:hAnsi="Times New Roman" w:cs="Times New Roman"/>
                <w:b/>
                <w:sz w:val="24"/>
                <w:szCs w:val="24"/>
              </w:rPr>
              <w:t>Other items</w:t>
            </w:r>
          </w:p>
        </w:tc>
        <w:tc>
          <w:tcPr>
            <w:tcW w:w="4761"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Describe item</w:t>
            </w:r>
          </w:p>
        </w:tc>
        <w:tc>
          <w:tcPr>
            <w:tcW w:w="3960" w:type="dxa"/>
          </w:tcPr>
          <w:p w:rsidR="00E956EE" w:rsidRPr="00376AA7" w:rsidRDefault="00E956EE" w:rsidP="00E055E5">
            <w:pPr>
              <w:spacing w:after="0" w:line="360" w:lineRule="auto"/>
              <w:jc w:val="both"/>
              <w:rPr>
                <w:rFonts w:ascii="Times New Roman" w:eastAsia="Times New Roman" w:hAnsi="Times New Roman" w:cs="Times New Roman"/>
                <w:i/>
                <w:sz w:val="24"/>
                <w:szCs w:val="24"/>
              </w:rPr>
            </w:pPr>
            <w:r w:rsidRPr="00376AA7">
              <w:rPr>
                <w:rFonts w:ascii="Times New Roman" w:eastAsia="Times New Roman" w:hAnsi="Times New Roman" w:cs="Times New Roman"/>
                <w:i/>
                <w:sz w:val="24"/>
                <w:szCs w:val="24"/>
              </w:rPr>
              <w:t>Give basis for estimate of hours</w:t>
            </w: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547"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761"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547"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761"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547"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761"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547"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761"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547"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761"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547"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761"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547"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761"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547"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761"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547"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761"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547"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761"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547"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761"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547"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761"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547"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761"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547"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761"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547"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761"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r w:rsidR="00E956EE" w:rsidRPr="00376AA7" w:rsidTr="00C41AF8">
        <w:tc>
          <w:tcPr>
            <w:tcW w:w="2547"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4761"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396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c>
          <w:tcPr>
            <w:tcW w:w="1080" w:type="dxa"/>
          </w:tcPr>
          <w:p w:rsidR="00E956EE" w:rsidRPr="00376AA7" w:rsidRDefault="00E956EE" w:rsidP="00E055E5">
            <w:pPr>
              <w:spacing w:after="0" w:line="360" w:lineRule="auto"/>
              <w:jc w:val="both"/>
              <w:rPr>
                <w:rFonts w:ascii="Times New Roman" w:eastAsia="Times New Roman" w:hAnsi="Times New Roman" w:cs="Times New Roman"/>
                <w:sz w:val="24"/>
                <w:szCs w:val="24"/>
              </w:rPr>
            </w:pPr>
          </w:p>
        </w:tc>
      </w:tr>
    </w:tbl>
    <w:p w:rsidR="00541194" w:rsidRPr="00376AA7" w:rsidRDefault="00541194" w:rsidP="00376AA7">
      <w:pPr>
        <w:spacing w:line="360" w:lineRule="auto"/>
        <w:rPr>
          <w:rFonts w:ascii="Times New Roman" w:hAnsi="Times New Roman" w:cs="Times New Roman"/>
          <w:sz w:val="24"/>
          <w:szCs w:val="24"/>
          <w:lang w:val="en-US"/>
        </w:rPr>
      </w:pPr>
    </w:p>
    <w:sectPr w:rsidR="00541194" w:rsidRPr="00376AA7" w:rsidSect="009439E1">
      <w:headerReference w:type="default" r:id="rId14"/>
      <w:footerReference w:type="even" r:id="rId15"/>
      <w:footerReference w:type="default" r:id="rId16"/>
      <w:headerReference w:type="first" r:id="rId1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BF3" w:rsidRDefault="00133BF3" w:rsidP="009439E1">
      <w:pPr>
        <w:spacing w:after="0" w:line="240" w:lineRule="auto"/>
      </w:pPr>
      <w:r>
        <w:separator/>
      </w:r>
    </w:p>
  </w:endnote>
  <w:endnote w:type="continuationSeparator" w:id="0">
    <w:p w:rsidR="00133BF3" w:rsidRDefault="00133BF3" w:rsidP="0094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ndalus">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5E5" w:rsidRDefault="00E05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55E5" w:rsidRDefault="00E055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5E5" w:rsidRDefault="00E05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4059">
      <w:rPr>
        <w:rStyle w:val="PageNumber"/>
        <w:noProof/>
      </w:rPr>
      <w:t>1</w:t>
    </w:r>
    <w:r>
      <w:rPr>
        <w:rStyle w:val="PageNumber"/>
      </w:rPr>
      <w:fldChar w:fldCharType="end"/>
    </w:r>
  </w:p>
  <w:p w:rsidR="00E055E5" w:rsidRDefault="00E055E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5E5" w:rsidRDefault="00E05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55E5" w:rsidRDefault="00E055E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5E5" w:rsidRDefault="00E05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4059">
      <w:rPr>
        <w:rStyle w:val="PageNumber"/>
        <w:noProof/>
      </w:rPr>
      <w:t>18</w:t>
    </w:r>
    <w:r>
      <w:rPr>
        <w:rStyle w:val="PageNumber"/>
      </w:rPr>
      <w:fldChar w:fldCharType="end"/>
    </w:r>
  </w:p>
  <w:p w:rsidR="00E055E5" w:rsidRDefault="00E055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BF3" w:rsidRDefault="00133BF3" w:rsidP="009439E1">
      <w:pPr>
        <w:spacing w:after="0" w:line="240" w:lineRule="auto"/>
      </w:pPr>
      <w:r>
        <w:separator/>
      </w:r>
    </w:p>
  </w:footnote>
  <w:footnote w:type="continuationSeparator" w:id="0">
    <w:p w:rsidR="00133BF3" w:rsidRDefault="00133BF3" w:rsidP="009439E1">
      <w:pPr>
        <w:spacing w:after="0" w:line="240" w:lineRule="auto"/>
      </w:pPr>
      <w:r>
        <w:continuationSeparator/>
      </w:r>
    </w:p>
  </w:footnote>
  <w:footnote w:id="1">
    <w:p w:rsidR="00E055E5" w:rsidRDefault="00E055E5" w:rsidP="009439E1">
      <w:pPr>
        <w:pStyle w:val="NoSpacing"/>
      </w:pPr>
    </w:p>
    <w:p w:rsidR="00E055E5" w:rsidRDefault="00E055E5" w:rsidP="009439E1">
      <w:pPr>
        <w:pStyle w:val="NoSpacing"/>
      </w:pPr>
    </w:p>
    <w:p w:rsidR="00E055E5" w:rsidRDefault="00E055E5" w:rsidP="009439E1">
      <w:pPr>
        <w:pStyle w:val="NoSpacing"/>
      </w:pPr>
    </w:p>
    <w:p w:rsidR="00E055E5" w:rsidRPr="00BE072D" w:rsidRDefault="00E055E5" w:rsidP="009439E1">
      <w:pPr>
        <w:pStyle w:val="NoSpacing"/>
        <w:rPr>
          <w:i/>
          <w:sz w:val="18"/>
          <w:szCs w:val="18"/>
        </w:rPr>
      </w:pPr>
      <w:r>
        <w:rPr>
          <w:rStyle w:val="FootnoteReference"/>
        </w:rPr>
        <w:footnoteRef/>
      </w:r>
      <w:r>
        <w:t xml:space="preserve">  </w:t>
      </w:r>
      <w:r w:rsidRPr="00BE072D">
        <w:rPr>
          <w:sz w:val="18"/>
          <w:szCs w:val="18"/>
        </w:rPr>
        <w:t>These policy and practices  take reference to  “</w:t>
      </w:r>
      <w:r w:rsidRPr="00BE072D">
        <w:rPr>
          <w:i/>
          <w:sz w:val="18"/>
          <w:szCs w:val="18"/>
        </w:rPr>
        <w:t>ACADEMIC WORKLOAD PLANNING:</w:t>
      </w:r>
    </w:p>
    <w:p w:rsidR="00E055E5" w:rsidRPr="00BE072D" w:rsidRDefault="00E055E5" w:rsidP="009439E1">
      <w:pPr>
        <w:pStyle w:val="NoSpacing"/>
        <w:rPr>
          <w:sz w:val="18"/>
          <w:szCs w:val="18"/>
        </w:rPr>
      </w:pPr>
      <w:r w:rsidRPr="00BE072D">
        <w:rPr>
          <w:i/>
          <w:sz w:val="18"/>
          <w:szCs w:val="18"/>
        </w:rPr>
        <w:t>NATIONAL POLICY AND PRACTICE”-</w:t>
      </w:r>
      <w:r w:rsidRPr="00BE072D">
        <w:rPr>
          <w:sz w:val="18"/>
          <w:szCs w:val="18"/>
        </w:rPr>
        <w:t>by NATIO</w:t>
      </w:r>
      <w:r>
        <w:rPr>
          <w:sz w:val="18"/>
          <w:szCs w:val="18"/>
        </w:rPr>
        <w:t>NAL  COUNCIL FOR HIGHER EDUCATION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5E5" w:rsidRPr="00ED326F" w:rsidRDefault="00E055E5" w:rsidP="00E055E5">
    <w:pPr>
      <w:pStyle w:val="Header"/>
      <w:jc w:val="center"/>
      <w:rPr>
        <w:rFonts w:ascii="Andalus" w:hAnsi="Andalus" w:cs="Andalus"/>
        <w:sz w:val="16"/>
        <w:szCs w:val="16"/>
      </w:rPr>
    </w:pPr>
    <w:r w:rsidRPr="00ED326F">
      <w:rPr>
        <w:rFonts w:ascii="Andalus" w:hAnsi="Andalus" w:cs="Andalus"/>
        <w:sz w:val="16"/>
        <w:szCs w:val="16"/>
      </w:rPr>
      <w:t>EACC ACADEMIC WORKLOAD POLICY AND PRACTICES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5E5" w:rsidRDefault="00E055E5" w:rsidP="00E055E5">
    <w:pPr>
      <w:pStyle w:val="Header"/>
      <w:rPr>
        <w:sz w:val="20"/>
        <w:szCs w:val="20"/>
      </w:rPr>
    </w:pPr>
    <w:r>
      <w:rPr>
        <w:rStyle w:val="PageNumber"/>
      </w:rPr>
      <w:tab/>
    </w:r>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5E5" w:rsidRPr="00013D18" w:rsidRDefault="00E055E5" w:rsidP="00E055E5">
    <w:pPr>
      <w:pStyle w:val="Header"/>
      <w:jc w:val="center"/>
      <w:rPr>
        <w:rFonts w:ascii="Andalus" w:hAnsi="Andalus" w:cs="Andalus"/>
        <w:sz w:val="20"/>
        <w:szCs w:val="20"/>
      </w:rPr>
    </w:pPr>
    <w:r>
      <w:rPr>
        <w:rFonts w:ascii="Andalus" w:hAnsi="Andalus" w:cs="Andalus"/>
        <w:sz w:val="20"/>
        <w:szCs w:val="20"/>
      </w:rPr>
      <w:t>EACC</w:t>
    </w:r>
    <w:r w:rsidRPr="00013D18">
      <w:rPr>
        <w:rFonts w:ascii="Andalus" w:hAnsi="Andalus" w:cs="Andalus"/>
        <w:sz w:val="20"/>
        <w:szCs w:val="20"/>
      </w:rPr>
      <w:t xml:space="preserve"> ACADEMIC WORKLOAD POLICY AND PRACTICES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5E5" w:rsidRDefault="00E055E5" w:rsidP="00E055E5">
    <w:pPr>
      <w:pStyle w:val="Header"/>
      <w:rPr>
        <w:sz w:val="20"/>
        <w:szCs w:val="20"/>
      </w:rPr>
    </w:pP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2EA7"/>
    <w:multiLevelType w:val="hybridMultilevel"/>
    <w:tmpl w:val="6D88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6144E3"/>
    <w:multiLevelType w:val="hybridMultilevel"/>
    <w:tmpl w:val="FF1EE3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903A85"/>
    <w:multiLevelType w:val="hybridMultilevel"/>
    <w:tmpl w:val="166C74B4"/>
    <w:lvl w:ilvl="0" w:tplc="1BC60520">
      <w:start w:val="5"/>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5F54F0"/>
    <w:multiLevelType w:val="hybridMultilevel"/>
    <w:tmpl w:val="8EBC6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C47FE7"/>
    <w:multiLevelType w:val="hybridMultilevel"/>
    <w:tmpl w:val="29FE5508"/>
    <w:lvl w:ilvl="0" w:tplc="B7C6B89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BA54DF"/>
    <w:multiLevelType w:val="hybridMultilevel"/>
    <w:tmpl w:val="62F03082"/>
    <w:lvl w:ilvl="0" w:tplc="683C51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3D1513"/>
    <w:multiLevelType w:val="hybridMultilevel"/>
    <w:tmpl w:val="787462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D15CB4"/>
    <w:multiLevelType w:val="hybridMultilevel"/>
    <w:tmpl w:val="5F443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2679CA"/>
    <w:multiLevelType w:val="hybridMultilevel"/>
    <w:tmpl w:val="B07E5D72"/>
    <w:lvl w:ilvl="0" w:tplc="E09AFA5E">
      <w:start w:val="1"/>
      <w:numFmt w:val="upp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5995105"/>
    <w:multiLevelType w:val="hybridMultilevel"/>
    <w:tmpl w:val="F8AC9FD4"/>
    <w:lvl w:ilvl="0" w:tplc="08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E83447"/>
    <w:multiLevelType w:val="hybridMultilevel"/>
    <w:tmpl w:val="B1ACB136"/>
    <w:lvl w:ilvl="0" w:tplc="6A3E654C">
      <w:start w:val="10"/>
      <w:numFmt w:val="upp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nsid w:val="55C41040"/>
    <w:multiLevelType w:val="hybridMultilevel"/>
    <w:tmpl w:val="CD04A5C8"/>
    <w:lvl w:ilvl="0" w:tplc="73DE91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68A2AB6"/>
    <w:multiLevelType w:val="hybridMultilevel"/>
    <w:tmpl w:val="A1FCAFC2"/>
    <w:lvl w:ilvl="0" w:tplc="2EBEA96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57FF0D41"/>
    <w:multiLevelType w:val="hybridMultilevel"/>
    <w:tmpl w:val="5712DDEE"/>
    <w:lvl w:ilvl="0" w:tplc="0809001B">
      <w:start w:val="1"/>
      <w:numFmt w:val="lowerRoman"/>
      <w:lvlText w:val="%1."/>
      <w:lvlJc w:val="righ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B6513D"/>
    <w:multiLevelType w:val="hybridMultilevel"/>
    <w:tmpl w:val="B268C2E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6D1131D"/>
    <w:multiLevelType w:val="hybridMultilevel"/>
    <w:tmpl w:val="DEC02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CA02A6"/>
    <w:multiLevelType w:val="hybridMultilevel"/>
    <w:tmpl w:val="C60E7AE8"/>
    <w:lvl w:ilvl="0" w:tplc="A6DA84E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7"/>
  </w:num>
  <w:num w:numId="2">
    <w:abstractNumId w:val="6"/>
  </w:num>
  <w:num w:numId="3">
    <w:abstractNumId w:val="1"/>
  </w:num>
  <w:num w:numId="4">
    <w:abstractNumId w:val="0"/>
  </w:num>
  <w:num w:numId="5">
    <w:abstractNumId w:val="15"/>
  </w:num>
  <w:num w:numId="6">
    <w:abstractNumId w:val="13"/>
  </w:num>
  <w:num w:numId="7">
    <w:abstractNumId w:val="9"/>
  </w:num>
  <w:num w:numId="8">
    <w:abstractNumId w:val="3"/>
  </w:num>
  <w:num w:numId="9">
    <w:abstractNumId w:val="5"/>
  </w:num>
  <w:num w:numId="10">
    <w:abstractNumId w:val="4"/>
  </w:num>
  <w:num w:numId="11">
    <w:abstractNumId w:val="14"/>
  </w:num>
  <w:num w:numId="12">
    <w:abstractNumId w:val="16"/>
  </w:num>
  <w:num w:numId="13">
    <w:abstractNumId w:val="2"/>
  </w:num>
  <w:num w:numId="14">
    <w:abstractNumId w:val="8"/>
  </w:num>
  <w:num w:numId="15">
    <w:abstractNumId w:val="1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CA1"/>
    <w:rsid w:val="00085397"/>
    <w:rsid w:val="00133BF3"/>
    <w:rsid w:val="001B775D"/>
    <w:rsid w:val="002308E6"/>
    <w:rsid w:val="002D0870"/>
    <w:rsid w:val="002E26E2"/>
    <w:rsid w:val="003561ED"/>
    <w:rsid w:val="00376AA7"/>
    <w:rsid w:val="004366FD"/>
    <w:rsid w:val="00463538"/>
    <w:rsid w:val="00541194"/>
    <w:rsid w:val="005A4302"/>
    <w:rsid w:val="005C247A"/>
    <w:rsid w:val="005D2F30"/>
    <w:rsid w:val="005F2760"/>
    <w:rsid w:val="005F6D5B"/>
    <w:rsid w:val="00601DCF"/>
    <w:rsid w:val="00604059"/>
    <w:rsid w:val="006040E8"/>
    <w:rsid w:val="00637D91"/>
    <w:rsid w:val="006A5A30"/>
    <w:rsid w:val="008E2042"/>
    <w:rsid w:val="009301A2"/>
    <w:rsid w:val="009439E1"/>
    <w:rsid w:val="00A06CFF"/>
    <w:rsid w:val="00A57A84"/>
    <w:rsid w:val="00AE4C42"/>
    <w:rsid w:val="00B2437D"/>
    <w:rsid w:val="00C25FA4"/>
    <w:rsid w:val="00C30623"/>
    <w:rsid w:val="00C41AF8"/>
    <w:rsid w:val="00CE7CA1"/>
    <w:rsid w:val="00CF22E8"/>
    <w:rsid w:val="00D76A2C"/>
    <w:rsid w:val="00DE7455"/>
    <w:rsid w:val="00DF2B71"/>
    <w:rsid w:val="00E055E5"/>
    <w:rsid w:val="00E956EE"/>
    <w:rsid w:val="00ED326F"/>
    <w:rsid w:val="00F13D15"/>
    <w:rsid w:val="00F2129D"/>
    <w:rsid w:val="00F90760"/>
    <w:rsid w:val="00F9536F"/>
    <w:rsid w:val="00FB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F30"/>
  </w:style>
  <w:style w:type="paragraph" w:styleId="Heading1">
    <w:name w:val="heading 1"/>
    <w:basedOn w:val="Normal"/>
    <w:next w:val="Normal"/>
    <w:link w:val="Heading1Char"/>
    <w:uiPriority w:val="9"/>
    <w:qFormat/>
    <w:rsid w:val="003561ED"/>
    <w:pPr>
      <w:keepNext/>
      <w:keepLines/>
      <w:spacing w:before="240" w:after="0"/>
      <w:outlineLvl w:val="0"/>
    </w:pPr>
    <w:rPr>
      <w:rFonts w:ascii="Times New Roman" w:eastAsiaTheme="majorEastAsia" w:hAnsi="Times New Roman" w:cstheme="majorBidi"/>
      <w:color w:val="2E74B5" w:themeColor="accent1" w:themeShade="BF"/>
      <w:sz w:val="24"/>
      <w:szCs w:val="32"/>
    </w:rPr>
  </w:style>
  <w:style w:type="paragraph" w:styleId="Heading2">
    <w:name w:val="heading 2"/>
    <w:basedOn w:val="Normal"/>
    <w:next w:val="Normal"/>
    <w:link w:val="Heading2Char"/>
    <w:uiPriority w:val="9"/>
    <w:unhideWhenUsed/>
    <w:qFormat/>
    <w:rsid w:val="003561ED"/>
    <w:pPr>
      <w:keepNext/>
      <w:keepLines/>
      <w:spacing w:before="40" w:after="0"/>
      <w:outlineLvl w:val="1"/>
    </w:pPr>
    <w:rPr>
      <w:rFonts w:ascii="Times New Roman" w:eastAsiaTheme="majorEastAsia" w:hAnsi="Times New Roman" w:cstheme="majorBidi"/>
      <w:b/>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E7CA1"/>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CE7CA1"/>
    <w:rPr>
      <w:rFonts w:ascii="Calibri" w:eastAsia="Times New Roman" w:hAnsi="Calibri" w:cs="Times New Roman"/>
      <w:lang w:val="en-US"/>
    </w:rPr>
  </w:style>
  <w:style w:type="character" w:styleId="Hyperlink">
    <w:name w:val="Hyperlink"/>
    <w:basedOn w:val="DefaultParagraphFont"/>
    <w:uiPriority w:val="99"/>
    <w:unhideWhenUsed/>
    <w:rsid w:val="00CE7CA1"/>
    <w:rPr>
      <w:color w:val="0000FF"/>
      <w:u w:val="single"/>
    </w:rPr>
  </w:style>
  <w:style w:type="paragraph" w:styleId="Footer">
    <w:name w:val="footer"/>
    <w:basedOn w:val="Normal"/>
    <w:link w:val="FooterChar"/>
    <w:uiPriority w:val="99"/>
    <w:unhideWhenUsed/>
    <w:rsid w:val="00943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9E1"/>
  </w:style>
  <w:style w:type="paragraph" w:styleId="Header">
    <w:name w:val="header"/>
    <w:basedOn w:val="Normal"/>
    <w:link w:val="HeaderChar"/>
    <w:uiPriority w:val="99"/>
    <w:unhideWhenUsed/>
    <w:rsid w:val="00943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9E1"/>
  </w:style>
  <w:style w:type="character" w:styleId="PageNumber">
    <w:name w:val="page number"/>
    <w:basedOn w:val="DefaultParagraphFont"/>
    <w:rsid w:val="009439E1"/>
  </w:style>
  <w:style w:type="character" w:styleId="FootnoteReference">
    <w:name w:val="footnote reference"/>
    <w:basedOn w:val="DefaultParagraphFont"/>
    <w:uiPriority w:val="99"/>
    <w:semiHidden/>
    <w:unhideWhenUsed/>
    <w:rsid w:val="009439E1"/>
    <w:rPr>
      <w:vertAlign w:val="superscript"/>
    </w:rPr>
  </w:style>
  <w:style w:type="paragraph" w:styleId="BalloonText">
    <w:name w:val="Balloon Text"/>
    <w:basedOn w:val="Normal"/>
    <w:link w:val="BalloonTextChar"/>
    <w:uiPriority w:val="99"/>
    <w:semiHidden/>
    <w:unhideWhenUsed/>
    <w:rsid w:val="00DF2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B71"/>
    <w:rPr>
      <w:rFonts w:ascii="Tahoma" w:hAnsi="Tahoma" w:cs="Tahoma"/>
      <w:sz w:val="16"/>
      <w:szCs w:val="16"/>
    </w:rPr>
  </w:style>
  <w:style w:type="paragraph" w:styleId="ListParagraph">
    <w:name w:val="List Paragraph"/>
    <w:basedOn w:val="Normal"/>
    <w:uiPriority w:val="34"/>
    <w:qFormat/>
    <w:rsid w:val="003561ED"/>
    <w:pPr>
      <w:ind w:left="720"/>
      <w:contextualSpacing/>
    </w:pPr>
  </w:style>
  <w:style w:type="character" w:customStyle="1" w:styleId="Heading1Char">
    <w:name w:val="Heading 1 Char"/>
    <w:basedOn w:val="DefaultParagraphFont"/>
    <w:link w:val="Heading1"/>
    <w:uiPriority w:val="9"/>
    <w:rsid w:val="003561ED"/>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3561ED"/>
    <w:rPr>
      <w:rFonts w:ascii="Times New Roman" w:eastAsiaTheme="majorEastAsia" w:hAnsi="Times New Roman" w:cstheme="majorBidi"/>
      <w:b/>
      <w:color w:val="2E74B5" w:themeColor="accent1" w:themeShade="BF"/>
      <w:szCs w:val="26"/>
    </w:rPr>
  </w:style>
  <w:style w:type="paragraph" w:styleId="TOCHeading">
    <w:name w:val="TOC Heading"/>
    <w:basedOn w:val="Heading1"/>
    <w:next w:val="Normal"/>
    <w:uiPriority w:val="39"/>
    <w:unhideWhenUsed/>
    <w:qFormat/>
    <w:rsid w:val="00085397"/>
    <w:pPr>
      <w:outlineLvl w:val="9"/>
    </w:pPr>
    <w:rPr>
      <w:rFonts w:asciiTheme="majorHAnsi" w:hAnsiTheme="majorHAnsi"/>
      <w:sz w:val="32"/>
      <w:lang w:val="en-US"/>
    </w:rPr>
  </w:style>
  <w:style w:type="paragraph" w:styleId="TOC1">
    <w:name w:val="toc 1"/>
    <w:basedOn w:val="Normal"/>
    <w:next w:val="Normal"/>
    <w:autoRedefine/>
    <w:uiPriority w:val="39"/>
    <w:unhideWhenUsed/>
    <w:rsid w:val="00085397"/>
    <w:pPr>
      <w:spacing w:after="100"/>
    </w:pPr>
  </w:style>
  <w:style w:type="paragraph" w:styleId="TOC2">
    <w:name w:val="toc 2"/>
    <w:basedOn w:val="Normal"/>
    <w:next w:val="Normal"/>
    <w:autoRedefine/>
    <w:uiPriority w:val="39"/>
    <w:unhideWhenUsed/>
    <w:rsid w:val="00085397"/>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F30"/>
  </w:style>
  <w:style w:type="paragraph" w:styleId="Heading1">
    <w:name w:val="heading 1"/>
    <w:basedOn w:val="Normal"/>
    <w:next w:val="Normal"/>
    <w:link w:val="Heading1Char"/>
    <w:uiPriority w:val="9"/>
    <w:qFormat/>
    <w:rsid w:val="003561ED"/>
    <w:pPr>
      <w:keepNext/>
      <w:keepLines/>
      <w:spacing w:before="240" w:after="0"/>
      <w:outlineLvl w:val="0"/>
    </w:pPr>
    <w:rPr>
      <w:rFonts w:ascii="Times New Roman" w:eastAsiaTheme="majorEastAsia" w:hAnsi="Times New Roman" w:cstheme="majorBidi"/>
      <w:color w:val="2E74B5" w:themeColor="accent1" w:themeShade="BF"/>
      <w:sz w:val="24"/>
      <w:szCs w:val="32"/>
    </w:rPr>
  </w:style>
  <w:style w:type="paragraph" w:styleId="Heading2">
    <w:name w:val="heading 2"/>
    <w:basedOn w:val="Normal"/>
    <w:next w:val="Normal"/>
    <w:link w:val="Heading2Char"/>
    <w:uiPriority w:val="9"/>
    <w:unhideWhenUsed/>
    <w:qFormat/>
    <w:rsid w:val="003561ED"/>
    <w:pPr>
      <w:keepNext/>
      <w:keepLines/>
      <w:spacing w:before="40" w:after="0"/>
      <w:outlineLvl w:val="1"/>
    </w:pPr>
    <w:rPr>
      <w:rFonts w:ascii="Times New Roman" w:eastAsiaTheme="majorEastAsia" w:hAnsi="Times New Roman" w:cstheme="majorBidi"/>
      <w:b/>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E7CA1"/>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CE7CA1"/>
    <w:rPr>
      <w:rFonts w:ascii="Calibri" w:eastAsia="Times New Roman" w:hAnsi="Calibri" w:cs="Times New Roman"/>
      <w:lang w:val="en-US"/>
    </w:rPr>
  </w:style>
  <w:style w:type="character" w:styleId="Hyperlink">
    <w:name w:val="Hyperlink"/>
    <w:basedOn w:val="DefaultParagraphFont"/>
    <w:uiPriority w:val="99"/>
    <w:unhideWhenUsed/>
    <w:rsid w:val="00CE7CA1"/>
    <w:rPr>
      <w:color w:val="0000FF"/>
      <w:u w:val="single"/>
    </w:rPr>
  </w:style>
  <w:style w:type="paragraph" w:styleId="Footer">
    <w:name w:val="footer"/>
    <w:basedOn w:val="Normal"/>
    <w:link w:val="FooterChar"/>
    <w:uiPriority w:val="99"/>
    <w:unhideWhenUsed/>
    <w:rsid w:val="00943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9E1"/>
  </w:style>
  <w:style w:type="paragraph" w:styleId="Header">
    <w:name w:val="header"/>
    <w:basedOn w:val="Normal"/>
    <w:link w:val="HeaderChar"/>
    <w:uiPriority w:val="99"/>
    <w:unhideWhenUsed/>
    <w:rsid w:val="00943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9E1"/>
  </w:style>
  <w:style w:type="character" w:styleId="PageNumber">
    <w:name w:val="page number"/>
    <w:basedOn w:val="DefaultParagraphFont"/>
    <w:rsid w:val="009439E1"/>
  </w:style>
  <w:style w:type="character" w:styleId="FootnoteReference">
    <w:name w:val="footnote reference"/>
    <w:basedOn w:val="DefaultParagraphFont"/>
    <w:uiPriority w:val="99"/>
    <w:semiHidden/>
    <w:unhideWhenUsed/>
    <w:rsid w:val="009439E1"/>
    <w:rPr>
      <w:vertAlign w:val="superscript"/>
    </w:rPr>
  </w:style>
  <w:style w:type="paragraph" w:styleId="BalloonText">
    <w:name w:val="Balloon Text"/>
    <w:basedOn w:val="Normal"/>
    <w:link w:val="BalloonTextChar"/>
    <w:uiPriority w:val="99"/>
    <w:semiHidden/>
    <w:unhideWhenUsed/>
    <w:rsid w:val="00DF2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B71"/>
    <w:rPr>
      <w:rFonts w:ascii="Tahoma" w:hAnsi="Tahoma" w:cs="Tahoma"/>
      <w:sz w:val="16"/>
      <w:szCs w:val="16"/>
    </w:rPr>
  </w:style>
  <w:style w:type="paragraph" w:styleId="ListParagraph">
    <w:name w:val="List Paragraph"/>
    <w:basedOn w:val="Normal"/>
    <w:uiPriority w:val="34"/>
    <w:qFormat/>
    <w:rsid w:val="003561ED"/>
    <w:pPr>
      <w:ind w:left="720"/>
      <w:contextualSpacing/>
    </w:pPr>
  </w:style>
  <w:style w:type="character" w:customStyle="1" w:styleId="Heading1Char">
    <w:name w:val="Heading 1 Char"/>
    <w:basedOn w:val="DefaultParagraphFont"/>
    <w:link w:val="Heading1"/>
    <w:uiPriority w:val="9"/>
    <w:rsid w:val="003561ED"/>
    <w:rPr>
      <w:rFonts w:ascii="Times New Roman" w:eastAsiaTheme="majorEastAsia" w:hAnsi="Times New Roman" w:cstheme="majorBidi"/>
      <w:color w:val="2E74B5" w:themeColor="accent1" w:themeShade="BF"/>
      <w:sz w:val="24"/>
      <w:szCs w:val="32"/>
    </w:rPr>
  </w:style>
  <w:style w:type="character" w:customStyle="1" w:styleId="Heading2Char">
    <w:name w:val="Heading 2 Char"/>
    <w:basedOn w:val="DefaultParagraphFont"/>
    <w:link w:val="Heading2"/>
    <w:uiPriority w:val="9"/>
    <w:rsid w:val="003561ED"/>
    <w:rPr>
      <w:rFonts w:ascii="Times New Roman" w:eastAsiaTheme="majorEastAsia" w:hAnsi="Times New Roman" w:cstheme="majorBidi"/>
      <w:b/>
      <w:color w:val="2E74B5" w:themeColor="accent1" w:themeShade="BF"/>
      <w:szCs w:val="26"/>
    </w:rPr>
  </w:style>
  <w:style w:type="paragraph" w:styleId="TOCHeading">
    <w:name w:val="TOC Heading"/>
    <w:basedOn w:val="Heading1"/>
    <w:next w:val="Normal"/>
    <w:uiPriority w:val="39"/>
    <w:unhideWhenUsed/>
    <w:qFormat/>
    <w:rsid w:val="00085397"/>
    <w:pPr>
      <w:outlineLvl w:val="9"/>
    </w:pPr>
    <w:rPr>
      <w:rFonts w:asciiTheme="majorHAnsi" w:hAnsiTheme="majorHAnsi"/>
      <w:sz w:val="32"/>
      <w:lang w:val="en-US"/>
    </w:rPr>
  </w:style>
  <w:style w:type="paragraph" w:styleId="TOC1">
    <w:name w:val="toc 1"/>
    <w:basedOn w:val="Normal"/>
    <w:next w:val="Normal"/>
    <w:autoRedefine/>
    <w:uiPriority w:val="39"/>
    <w:unhideWhenUsed/>
    <w:rsid w:val="00085397"/>
    <w:pPr>
      <w:spacing w:after="100"/>
    </w:pPr>
  </w:style>
  <w:style w:type="paragraph" w:styleId="TOC2">
    <w:name w:val="toc 2"/>
    <w:basedOn w:val="Normal"/>
    <w:next w:val="Normal"/>
    <w:autoRedefine/>
    <w:uiPriority w:val="39"/>
    <w:unhideWhenUsed/>
    <w:rsid w:val="0008539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F3138-2A89-4989-81D7-D787B4640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3678</Words>
  <Characters>20967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musy</cp:lastModifiedBy>
  <cp:revision>3</cp:revision>
  <dcterms:created xsi:type="dcterms:W3CDTF">2023-05-23T08:30:00Z</dcterms:created>
  <dcterms:modified xsi:type="dcterms:W3CDTF">2023-05-23T08:56:00Z</dcterms:modified>
</cp:coreProperties>
</file>